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Default Extension="odttf" ContentType="application/vnd.openxmlformats-officedocument.obfuscatedFont"/>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3AE6" w:rsidRDefault="00E23841">
      <w:pPr>
        <w:jc w:val="center"/>
        <w:rPr>
          <w:rFonts w:ascii="方正小标宋简体" w:eastAsia="方正小标宋简体"/>
          <w:sz w:val="44"/>
          <w:szCs w:val="44"/>
        </w:rPr>
      </w:pPr>
      <w:r>
        <w:rPr>
          <w:rFonts w:ascii="方正小标宋简体" w:eastAsia="方正小标宋简体" w:hint="eastAsia"/>
          <w:sz w:val="44"/>
          <w:szCs w:val="44"/>
        </w:rPr>
        <w:t>信息工程学院</w:t>
      </w:r>
      <w:r>
        <w:rPr>
          <w:rFonts w:ascii="方正小标宋简体" w:eastAsia="方正小标宋简体" w:hint="eastAsia"/>
          <w:sz w:val="44"/>
          <w:szCs w:val="44"/>
        </w:rPr>
        <w:t>202</w:t>
      </w:r>
      <w:r>
        <w:rPr>
          <w:rFonts w:ascii="方正小标宋简体" w:eastAsia="方正小标宋简体" w:hint="eastAsia"/>
          <w:sz w:val="44"/>
          <w:szCs w:val="44"/>
        </w:rPr>
        <w:t>5</w:t>
      </w:r>
      <w:r>
        <w:rPr>
          <w:rFonts w:ascii="方正小标宋简体" w:eastAsia="方正小标宋简体" w:hint="eastAsia"/>
          <w:sz w:val="44"/>
          <w:szCs w:val="44"/>
        </w:rPr>
        <w:t>年转专业工作</w:t>
      </w:r>
      <w:r>
        <w:rPr>
          <w:rFonts w:ascii="方正小标宋简体" w:eastAsia="方正小标宋简体" w:hint="eastAsia"/>
          <w:sz w:val="44"/>
          <w:szCs w:val="44"/>
        </w:rPr>
        <w:t>实施细则</w:t>
      </w:r>
    </w:p>
    <w:p w:rsidR="00953AE6" w:rsidRDefault="00953AE6">
      <w:pPr>
        <w:jc w:val="left"/>
        <w:rPr>
          <w:rFonts w:ascii="黑体" w:eastAsia="黑体" w:hAnsi="黑体"/>
          <w:sz w:val="32"/>
          <w:szCs w:val="32"/>
        </w:rPr>
      </w:pPr>
    </w:p>
    <w:p w:rsidR="00953AE6" w:rsidRDefault="00E23841" w:rsidP="00E23841">
      <w:pPr>
        <w:spacing w:line="640" w:lineRule="exact"/>
        <w:ind w:firstLine="645"/>
        <w:rPr>
          <w:rFonts w:ascii="Times New Roman" w:eastAsia="仿宋_GB2312" w:hAnsi="Times New Roman" w:cs="Times New Roman"/>
          <w:bCs/>
          <w:sz w:val="32"/>
          <w:szCs w:val="32"/>
        </w:rPr>
      </w:pPr>
      <w:r>
        <w:rPr>
          <w:rFonts w:ascii="Times New Roman" w:eastAsia="仿宋_GB2312" w:hAnsi="Times New Roman" w:cs="Times New Roman"/>
          <w:bCs/>
          <w:sz w:val="32"/>
          <w:szCs w:val="32"/>
        </w:rPr>
        <w:t>为充分调动学生学习的积极性和主动性，保障学生自主选择与专业发展的权利发挥每个学生的潜质和特长，尽可能满足学生成才需要，根据《</w:t>
      </w:r>
      <w:r>
        <w:rPr>
          <w:rFonts w:ascii="Times New Roman" w:eastAsia="仿宋_GB2312" w:hAnsi="Times New Roman" w:cs="Times New Roman" w:hint="eastAsia"/>
          <w:bCs/>
          <w:sz w:val="32"/>
          <w:szCs w:val="32"/>
        </w:rPr>
        <w:t>成都工贸职业技术学院</w:t>
      </w:r>
      <w:r>
        <w:rPr>
          <w:rFonts w:ascii="Times New Roman" w:eastAsia="仿宋_GB2312" w:hAnsi="Times New Roman" w:cs="Times New Roman" w:hint="eastAsia"/>
          <w:bCs/>
          <w:sz w:val="32"/>
          <w:szCs w:val="32"/>
        </w:rPr>
        <w:t>学生转专业实施细则（试行）</w:t>
      </w:r>
      <w:r>
        <w:rPr>
          <w:rFonts w:ascii="Times New Roman" w:eastAsia="仿宋_GB2312" w:hAnsi="Times New Roman" w:cs="Times New Roman"/>
          <w:bCs/>
          <w:sz w:val="32"/>
          <w:szCs w:val="32"/>
        </w:rPr>
        <w:t>》</w:t>
      </w:r>
      <w:r>
        <w:rPr>
          <w:rFonts w:ascii="Times New Roman" w:eastAsia="仿宋_GB2312" w:hAnsi="Times New Roman" w:cs="Times New Roman" w:hint="eastAsia"/>
          <w:bCs/>
          <w:sz w:val="32"/>
          <w:szCs w:val="32"/>
        </w:rPr>
        <w:t>和《教务处关于</w:t>
      </w:r>
      <w:r>
        <w:rPr>
          <w:rFonts w:ascii="Times New Roman" w:eastAsia="仿宋_GB2312" w:hAnsi="Times New Roman" w:cs="Times New Roman" w:hint="eastAsia"/>
          <w:bCs/>
          <w:sz w:val="32"/>
          <w:szCs w:val="32"/>
        </w:rPr>
        <w:t xml:space="preserve"> 2025 </w:t>
      </w:r>
      <w:r>
        <w:rPr>
          <w:rFonts w:ascii="Times New Roman" w:eastAsia="仿宋_GB2312" w:hAnsi="Times New Roman" w:cs="Times New Roman" w:hint="eastAsia"/>
          <w:bCs/>
          <w:sz w:val="32"/>
          <w:szCs w:val="32"/>
        </w:rPr>
        <w:t>年普通学生转专业工作的通知》（</w:t>
      </w:r>
      <w:proofErr w:type="gramStart"/>
      <w:r>
        <w:rPr>
          <w:rFonts w:ascii="Times New Roman" w:eastAsia="仿宋_GB2312" w:hAnsi="Times New Roman" w:cs="Times New Roman"/>
          <w:bCs/>
          <w:sz w:val="32"/>
          <w:szCs w:val="32"/>
        </w:rPr>
        <w:t>成</w:t>
      </w:r>
      <w:r>
        <w:rPr>
          <w:rFonts w:ascii="Times New Roman" w:eastAsia="仿宋_GB2312" w:hAnsi="Times New Roman" w:cs="Times New Roman" w:hint="eastAsia"/>
          <w:bCs/>
          <w:sz w:val="32"/>
          <w:szCs w:val="32"/>
        </w:rPr>
        <w:t>技教</w:t>
      </w:r>
      <w:proofErr w:type="gramEnd"/>
      <w:r>
        <w:rPr>
          <w:rFonts w:ascii="Times New Roman" w:eastAsia="仿宋_GB2312" w:hAnsi="Times New Roman" w:cs="Times New Roman" w:hint="eastAsia"/>
          <w:bCs/>
          <w:sz w:val="32"/>
          <w:szCs w:val="32"/>
        </w:rPr>
        <w:t>〔</w:t>
      </w:r>
      <w:r>
        <w:rPr>
          <w:rFonts w:ascii="Times New Roman" w:eastAsia="仿宋_GB2312" w:hAnsi="Times New Roman" w:cs="Times New Roman" w:hint="eastAsia"/>
          <w:bCs/>
          <w:sz w:val="32"/>
          <w:szCs w:val="32"/>
        </w:rPr>
        <w:t>202</w:t>
      </w:r>
      <w:r>
        <w:rPr>
          <w:rFonts w:ascii="Times New Roman" w:eastAsia="仿宋_GB2312" w:hAnsi="Times New Roman" w:cs="Times New Roman" w:hint="eastAsia"/>
          <w:bCs/>
          <w:sz w:val="32"/>
          <w:szCs w:val="32"/>
        </w:rPr>
        <w:t>5</w:t>
      </w:r>
      <w:r>
        <w:rPr>
          <w:rFonts w:ascii="Times New Roman" w:eastAsia="仿宋_GB2312" w:hAnsi="Times New Roman" w:cs="Times New Roman" w:hint="eastAsia"/>
          <w:bCs/>
          <w:sz w:val="32"/>
          <w:szCs w:val="32"/>
        </w:rPr>
        <w:t>〕</w:t>
      </w:r>
      <w:r>
        <w:rPr>
          <w:rFonts w:ascii="Times New Roman" w:eastAsia="仿宋_GB2312" w:hAnsi="Times New Roman" w:cs="Times New Roman" w:hint="eastAsia"/>
          <w:bCs/>
          <w:sz w:val="32"/>
          <w:szCs w:val="32"/>
        </w:rPr>
        <w:t>60</w:t>
      </w:r>
      <w:r>
        <w:rPr>
          <w:rFonts w:ascii="Times New Roman" w:eastAsia="仿宋_GB2312" w:hAnsi="Times New Roman" w:cs="Times New Roman"/>
          <w:bCs/>
          <w:sz w:val="32"/>
          <w:szCs w:val="32"/>
        </w:rPr>
        <w:t>号</w:t>
      </w:r>
      <w:r>
        <w:rPr>
          <w:rFonts w:ascii="Times New Roman" w:eastAsia="仿宋_GB2312" w:hAnsi="Times New Roman" w:cs="Times New Roman" w:hint="eastAsia"/>
          <w:bCs/>
          <w:sz w:val="32"/>
          <w:szCs w:val="32"/>
        </w:rPr>
        <w:t>）</w:t>
      </w:r>
      <w:r>
        <w:rPr>
          <w:rFonts w:ascii="Times New Roman" w:eastAsia="仿宋_GB2312" w:hAnsi="Times New Roman" w:cs="Times New Roman"/>
          <w:bCs/>
          <w:sz w:val="32"/>
          <w:szCs w:val="32"/>
        </w:rPr>
        <w:t>文件精神，结合信息工程学院各专业人才培养要求与教学资源实际情况，特制定本实施细则。</w:t>
      </w:r>
    </w:p>
    <w:p w:rsidR="00953AE6" w:rsidRDefault="00E23841" w:rsidP="00E23841">
      <w:pPr>
        <w:spacing w:line="640" w:lineRule="exact"/>
        <w:ind w:firstLineChars="200" w:firstLine="640"/>
        <w:jc w:val="left"/>
        <w:rPr>
          <w:rFonts w:ascii="Times New Roman" w:eastAsia="黑体" w:hAnsi="Times New Roman" w:cs="Times New Roman"/>
          <w:sz w:val="32"/>
          <w:szCs w:val="32"/>
        </w:rPr>
      </w:pPr>
      <w:r>
        <w:rPr>
          <w:rFonts w:ascii="Times New Roman" w:eastAsia="黑体" w:hAnsi="黑体" w:cs="Times New Roman"/>
          <w:sz w:val="32"/>
          <w:szCs w:val="32"/>
        </w:rPr>
        <w:t>一、工作小组</w:t>
      </w:r>
    </w:p>
    <w:p w:rsidR="00953AE6" w:rsidRDefault="00E23841" w:rsidP="00E23841">
      <w:pPr>
        <w:spacing w:line="640" w:lineRule="exact"/>
        <w:ind w:firstLineChars="200" w:firstLine="640"/>
        <w:jc w:val="left"/>
        <w:rPr>
          <w:rFonts w:ascii="Times New Roman" w:eastAsia="仿宋_GB2312" w:hAnsi="Times New Roman" w:cs="Times New Roman"/>
          <w:b/>
          <w:sz w:val="32"/>
          <w:szCs w:val="32"/>
        </w:rPr>
      </w:pPr>
      <w:r>
        <w:rPr>
          <w:rFonts w:ascii="Times New Roman" w:eastAsia="仿宋_GB2312" w:hAnsi="Times New Roman" w:cs="Times New Roman" w:hint="eastAsia"/>
          <w:sz w:val="32"/>
          <w:szCs w:val="32"/>
        </w:rPr>
        <w:t>已设置隐藏</w:t>
      </w:r>
    </w:p>
    <w:p w:rsidR="00953AE6" w:rsidRDefault="00E23841" w:rsidP="00E23841">
      <w:pPr>
        <w:spacing w:line="640" w:lineRule="exact"/>
        <w:ind w:firstLineChars="200" w:firstLine="640"/>
        <w:jc w:val="left"/>
        <w:rPr>
          <w:rFonts w:ascii="Times New Roman" w:eastAsia="黑体" w:hAnsi="Times New Roman" w:cs="Times New Roman"/>
          <w:sz w:val="32"/>
          <w:szCs w:val="32"/>
        </w:rPr>
      </w:pPr>
      <w:r>
        <w:rPr>
          <w:rFonts w:ascii="Times New Roman" w:eastAsia="黑体" w:hAnsi="黑体" w:cs="Times New Roman"/>
          <w:sz w:val="32"/>
          <w:szCs w:val="32"/>
        </w:rPr>
        <w:t>二、接收对象</w:t>
      </w:r>
    </w:p>
    <w:p w:rsidR="00953AE6" w:rsidRDefault="00E23841" w:rsidP="00E23841">
      <w:pPr>
        <w:spacing w:line="640" w:lineRule="exact"/>
        <w:ind w:firstLineChars="200" w:firstLine="640"/>
        <w:jc w:val="left"/>
        <w:rPr>
          <w:rFonts w:ascii="Times New Roman" w:eastAsia="仿宋_GB2312" w:hAnsi="Times New Roman" w:cs="Times New Roman"/>
          <w:bCs/>
          <w:sz w:val="32"/>
          <w:szCs w:val="32"/>
        </w:rPr>
      </w:pPr>
      <w:r>
        <w:rPr>
          <w:rFonts w:ascii="Times New Roman" w:eastAsia="仿宋_GB2312" w:hAnsi="Times New Roman" w:cs="Times New Roman" w:hint="eastAsia"/>
          <w:bCs/>
          <w:sz w:val="32"/>
          <w:szCs w:val="32"/>
        </w:rPr>
        <w:t>（一）</w:t>
      </w:r>
      <w:r>
        <w:rPr>
          <w:rFonts w:ascii="Times New Roman" w:eastAsia="仿宋_GB2312" w:hAnsi="Times New Roman" w:cs="Times New Roman"/>
          <w:bCs/>
          <w:sz w:val="32"/>
          <w:szCs w:val="32"/>
        </w:rPr>
        <w:t>202</w:t>
      </w:r>
      <w:r>
        <w:rPr>
          <w:rFonts w:ascii="Times New Roman" w:eastAsia="仿宋_GB2312" w:hAnsi="Times New Roman" w:cs="Times New Roman" w:hint="eastAsia"/>
          <w:bCs/>
          <w:sz w:val="32"/>
          <w:szCs w:val="32"/>
        </w:rPr>
        <w:t>4</w:t>
      </w:r>
      <w:r>
        <w:rPr>
          <w:rFonts w:ascii="Times New Roman" w:eastAsia="仿宋_GB2312" w:hAnsi="Times New Roman" w:cs="Times New Roman"/>
          <w:bCs/>
          <w:sz w:val="32"/>
          <w:szCs w:val="32"/>
        </w:rPr>
        <w:t>年</w:t>
      </w:r>
      <w:r>
        <w:rPr>
          <w:rFonts w:ascii="Times New Roman" w:eastAsia="仿宋_GB2312" w:hAnsi="Times New Roman" w:cs="Times New Roman"/>
          <w:bCs/>
          <w:sz w:val="32"/>
          <w:szCs w:val="32"/>
        </w:rPr>
        <w:t>9</w:t>
      </w:r>
      <w:r>
        <w:rPr>
          <w:rFonts w:ascii="Times New Roman" w:eastAsia="仿宋_GB2312" w:hAnsi="Times New Roman" w:cs="Times New Roman"/>
          <w:bCs/>
          <w:sz w:val="32"/>
          <w:szCs w:val="32"/>
        </w:rPr>
        <w:t>月入学的三年制全日制专科学生</w:t>
      </w:r>
      <w:r>
        <w:rPr>
          <w:rFonts w:ascii="Times New Roman" w:eastAsia="仿宋_GB2312" w:hAnsi="Times New Roman" w:cs="Times New Roman" w:hint="eastAsia"/>
          <w:bCs/>
          <w:sz w:val="32"/>
          <w:szCs w:val="32"/>
        </w:rPr>
        <w:t>（</w:t>
      </w:r>
      <w:proofErr w:type="gramStart"/>
      <w:r>
        <w:rPr>
          <w:rFonts w:ascii="Times New Roman" w:eastAsia="仿宋_GB2312" w:hAnsi="Times New Roman" w:cs="Times New Roman" w:hint="eastAsia"/>
          <w:bCs/>
          <w:sz w:val="32"/>
          <w:szCs w:val="32"/>
        </w:rPr>
        <w:t>降一年级</w:t>
      </w:r>
      <w:proofErr w:type="gramEnd"/>
      <w:r>
        <w:rPr>
          <w:rFonts w:ascii="Times New Roman" w:eastAsia="仿宋_GB2312" w:hAnsi="Times New Roman" w:cs="Times New Roman" w:hint="eastAsia"/>
          <w:bCs/>
          <w:sz w:val="32"/>
          <w:szCs w:val="32"/>
        </w:rPr>
        <w:t>学习）</w:t>
      </w:r>
      <w:r>
        <w:rPr>
          <w:rFonts w:ascii="Times New Roman" w:eastAsia="仿宋_GB2312" w:hAnsi="Times New Roman" w:cs="Times New Roman"/>
          <w:bCs/>
          <w:sz w:val="32"/>
          <w:szCs w:val="32"/>
        </w:rPr>
        <w:t>。</w:t>
      </w:r>
    </w:p>
    <w:p w:rsidR="00953AE6" w:rsidRDefault="00E23841" w:rsidP="00E23841">
      <w:pPr>
        <w:spacing w:line="640" w:lineRule="exact"/>
        <w:ind w:firstLineChars="200" w:firstLine="640"/>
        <w:jc w:val="left"/>
        <w:rPr>
          <w:rFonts w:ascii="Times New Roman" w:eastAsia="仿宋_GB2312" w:hAnsi="Times New Roman" w:cs="Times New Roman"/>
          <w:bCs/>
          <w:sz w:val="32"/>
          <w:szCs w:val="32"/>
        </w:rPr>
      </w:pPr>
      <w:r>
        <w:rPr>
          <w:rFonts w:ascii="Times New Roman" w:eastAsia="仿宋_GB2312" w:hAnsi="Times New Roman" w:cs="Times New Roman" w:hint="eastAsia"/>
          <w:bCs/>
          <w:sz w:val="32"/>
          <w:szCs w:val="32"/>
        </w:rPr>
        <w:t>（二）</w:t>
      </w:r>
      <w:r>
        <w:rPr>
          <w:rFonts w:ascii="Times New Roman" w:eastAsia="仿宋_GB2312" w:hAnsi="Times New Roman" w:cs="Times New Roman"/>
          <w:bCs/>
          <w:sz w:val="32"/>
          <w:szCs w:val="32"/>
        </w:rPr>
        <w:t>202</w:t>
      </w:r>
      <w:r>
        <w:rPr>
          <w:rFonts w:ascii="Times New Roman" w:eastAsia="仿宋_GB2312" w:hAnsi="Times New Roman" w:cs="Times New Roman" w:hint="eastAsia"/>
          <w:bCs/>
          <w:sz w:val="32"/>
          <w:szCs w:val="32"/>
        </w:rPr>
        <w:t>5</w:t>
      </w:r>
      <w:r>
        <w:rPr>
          <w:rFonts w:ascii="Times New Roman" w:eastAsia="仿宋_GB2312" w:hAnsi="Times New Roman" w:cs="Times New Roman"/>
          <w:bCs/>
          <w:sz w:val="32"/>
          <w:szCs w:val="32"/>
        </w:rPr>
        <w:t>年</w:t>
      </w:r>
      <w:r>
        <w:rPr>
          <w:rFonts w:ascii="Times New Roman" w:eastAsia="仿宋_GB2312" w:hAnsi="Times New Roman" w:cs="Times New Roman"/>
          <w:bCs/>
          <w:sz w:val="32"/>
          <w:szCs w:val="32"/>
        </w:rPr>
        <w:t>9</w:t>
      </w:r>
      <w:r>
        <w:rPr>
          <w:rFonts w:ascii="Times New Roman" w:eastAsia="仿宋_GB2312" w:hAnsi="Times New Roman" w:cs="Times New Roman"/>
          <w:bCs/>
          <w:sz w:val="32"/>
          <w:szCs w:val="32"/>
        </w:rPr>
        <w:t>月入学的三年制全日制专科学生。</w:t>
      </w:r>
    </w:p>
    <w:p w:rsidR="00953AE6" w:rsidRDefault="00E23841" w:rsidP="00E23841">
      <w:pPr>
        <w:spacing w:line="640" w:lineRule="exact"/>
        <w:ind w:firstLineChars="200" w:firstLine="640"/>
        <w:jc w:val="left"/>
        <w:rPr>
          <w:rFonts w:ascii="黑体" w:eastAsia="黑体" w:hAnsi="黑体"/>
          <w:sz w:val="32"/>
          <w:szCs w:val="32"/>
        </w:rPr>
      </w:pPr>
      <w:r>
        <w:rPr>
          <w:rFonts w:ascii="黑体" w:eastAsia="黑体" w:hAnsi="黑体" w:hint="eastAsia"/>
          <w:sz w:val="32"/>
          <w:szCs w:val="32"/>
        </w:rPr>
        <w:t>三、申请条件</w:t>
      </w:r>
    </w:p>
    <w:p w:rsidR="00953AE6" w:rsidRDefault="00E23841" w:rsidP="00E23841">
      <w:pPr>
        <w:spacing w:line="64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符合</w:t>
      </w:r>
      <w:r>
        <w:rPr>
          <w:rFonts w:ascii="Times New Roman" w:eastAsia="仿宋_GB2312" w:hAnsi="Times New Roman" w:cs="Times New Roman"/>
          <w:bCs/>
          <w:sz w:val="32"/>
          <w:szCs w:val="32"/>
        </w:rPr>
        <w:t>《</w:t>
      </w:r>
      <w:r>
        <w:rPr>
          <w:rFonts w:ascii="Times New Roman" w:eastAsia="仿宋_GB2312" w:hAnsi="Times New Roman" w:cs="Times New Roman" w:hint="eastAsia"/>
          <w:bCs/>
          <w:sz w:val="32"/>
          <w:szCs w:val="32"/>
        </w:rPr>
        <w:t>成都工贸职业技术学院</w:t>
      </w:r>
      <w:r>
        <w:rPr>
          <w:rFonts w:ascii="Times New Roman" w:eastAsia="仿宋_GB2312" w:hAnsi="Times New Roman" w:cs="Times New Roman" w:hint="eastAsia"/>
          <w:bCs/>
          <w:sz w:val="32"/>
          <w:szCs w:val="32"/>
        </w:rPr>
        <w:t>学生转专业实施细则（试行）</w:t>
      </w:r>
      <w:r>
        <w:rPr>
          <w:rFonts w:ascii="Times New Roman" w:eastAsia="仿宋_GB2312" w:hAnsi="Times New Roman" w:cs="Times New Roman"/>
          <w:bCs/>
          <w:sz w:val="32"/>
          <w:szCs w:val="32"/>
        </w:rPr>
        <w:t>》</w:t>
      </w:r>
      <w:bookmarkStart w:id="0" w:name="_GoBack"/>
      <w:bookmarkEnd w:id="0"/>
      <w:r>
        <w:rPr>
          <w:rFonts w:ascii="Times New Roman" w:eastAsia="仿宋_GB2312" w:hAnsi="Times New Roman" w:cs="Times New Roman" w:hint="eastAsia"/>
          <w:sz w:val="32"/>
          <w:szCs w:val="32"/>
        </w:rPr>
        <w:t>中关于申请转专业条件方面的规定。身体健康，政治思想正确，无违纪违规记录。</w:t>
      </w:r>
    </w:p>
    <w:p w:rsidR="00953AE6" w:rsidRDefault="00E23841" w:rsidP="00E23841">
      <w:pPr>
        <w:spacing w:line="64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w:t>
      </w:r>
      <w:r>
        <w:rPr>
          <w:rFonts w:ascii="Times New Roman" w:eastAsia="仿宋_GB2312" w:hAnsi="Times New Roman" w:cs="Times New Roman" w:hint="eastAsia"/>
          <w:sz w:val="32"/>
          <w:szCs w:val="32"/>
        </w:rPr>
        <w:t>无特殊情况，学生未在规定时间内办理转专业相关手续者，视为自动放弃转专业机会，学生继续在原专业学习。</w:t>
      </w:r>
    </w:p>
    <w:p w:rsidR="00953AE6" w:rsidRDefault="00E23841" w:rsidP="00E23841">
      <w:pPr>
        <w:spacing w:line="560" w:lineRule="exact"/>
        <w:ind w:firstLineChars="200" w:firstLine="640"/>
        <w:jc w:val="left"/>
        <w:rPr>
          <w:rFonts w:ascii="黑体" w:eastAsia="黑体" w:hAnsi="黑体"/>
          <w:sz w:val="32"/>
          <w:szCs w:val="32"/>
        </w:rPr>
      </w:pPr>
      <w:r>
        <w:rPr>
          <w:rFonts w:ascii="黑体" w:eastAsia="黑体" w:hAnsi="黑体" w:hint="eastAsia"/>
          <w:sz w:val="32"/>
          <w:szCs w:val="32"/>
        </w:rPr>
        <w:lastRenderedPageBreak/>
        <w:t>四、接收专业与计划人数</w:t>
      </w:r>
    </w:p>
    <w:tbl>
      <w:tblPr>
        <w:tblW w:w="8576" w:type="dxa"/>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3"/>
        <w:gridCol w:w="3845"/>
        <w:gridCol w:w="925"/>
        <w:gridCol w:w="825"/>
        <w:gridCol w:w="1675"/>
        <w:gridCol w:w="663"/>
      </w:tblGrid>
      <w:tr w:rsidR="00953AE6">
        <w:trPr>
          <w:trHeight w:val="645"/>
        </w:trPr>
        <w:tc>
          <w:tcPr>
            <w:tcW w:w="643" w:type="dxa"/>
          </w:tcPr>
          <w:p w:rsidR="00953AE6" w:rsidRDefault="00E23841" w:rsidP="00E23841">
            <w:pPr>
              <w:spacing w:line="560" w:lineRule="exact"/>
              <w:ind w:left="-60"/>
              <w:jc w:val="center"/>
              <w:rPr>
                <w:rFonts w:ascii="方正小标宋简体" w:eastAsia="方正小标宋简体" w:hAnsi="黑体"/>
                <w:sz w:val="24"/>
                <w:szCs w:val="24"/>
              </w:rPr>
            </w:pPr>
            <w:r>
              <w:rPr>
                <w:rFonts w:ascii="方正小标宋简体" w:eastAsia="方正小标宋简体" w:hAnsi="黑体" w:hint="eastAsia"/>
                <w:sz w:val="24"/>
                <w:szCs w:val="24"/>
              </w:rPr>
              <w:t>序号</w:t>
            </w:r>
          </w:p>
        </w:tc>
        <w:tc>
          <w:tcPr>
            <w:tcW w:w="3845" w:type="dxa"/>
          </w:tcPr>
          <w:p w:rsidR="00953AE6" w:rsidRDefault="00E23841" w:rsidP="00E23841">
            <w:pPr>
              <w:spacing w:line="560" w:lineRule="exact"/>
              <w:ind w:left="-60"/>
              <w:jc w:val="center"/>
              <w:rPr>
                <w:rFonts w:ascii="方正小标宋简体" w:eastAsia="方正小标宋简体" w:hAnsi="黑体"/>
                <w:sz w:val="24"/>
                <w:szCs w:val="24"/>
              </w:rPr>
            </w:pPr>
            <w:r>
              <w:rPr>
                <w:rFonts w:ascii="方正小标宋简体" w:eastAsia="方正小标宋简体" w:hAnsi="黑体" w:hint="eastAsia"/>
                <w:sz w:val="24"/>
                <w:szCs w:val="24"/>
              </w:rPr>
              <w:t>专业名称</w:t>
            </w:r>
          </w:p>
        </w:tc>
        <w:tc>
          <w:tcPr>
            <w:tcW w:w="925" w:type="dxa"/>
          </w:tcPr>
          <w:p w:rsidR="00953AE6" w:rsidRDefault="00E23841" w:rsidP="00E23841">
            <w:pPr>
              <w:spacing w:line="560" w:lineRule="exact"/>
              <w:jc w:val="center"/>
              <w:rPr>
                <w:rFonts w:ascii="方正小标宋简体" w:eastAsia="方正小标宋简体" w:hAnsi="黑体"/>
                <w:sz w:val="24"/>
                <w:szCs w:val="24"/>
              </w:rPr>
            </w:pPr>
            <w:r>
              <w:rPr>
                <w:rFonts w:ascii="方正小标宋简体" w:eastAsia="方正小标宋简体" w:hAnsi="黑体" w:hint="eastAsia"/>
                <w:sz w:val="24"/>
                <w:szCs w:val="24"/>
              </w:rPr>
              <w:t>年级</w:t>
            </w:r>
          </w:p>
        </w:tc>
        <w:tc>
          <w:tcPr>
            <w:tcW w:w="825" w:type="dxa"/>
          </w:tcPr>
          <w:p w:rsidR="00953AE6" w:rsidRDefault="00E23841" w:rsidP="00E23841">
            <w:pPr>
              <w:spacing w:line="560" w:lineRule="exact"/>
              <w:jc w:val="center"/>
              <w:rPr>
                <w:rFonts w:ascii="方正小标宋简体" w:eastAsia="方正小标宋简体" w:hAnsi="黑体"/>
                <w:sz w:val="24"/>
                <w:szCs w:val="24"/>
              </w:rPr>
            </w:pPr>
            <w:r>
              <w:rPr>
                <w:rFonts w:ascii="方正小标宋简体" w:eastAsia="方正小标宋简体" w:hAnsi="黑体" w:hint="eastAsia"/>
                <w:sz w:val="24"/>
                <w:szCs w:val="24"/>
              </w:rPr>
              <w:t>学制</w:t>
            </w:r>
          </w:p>
        </w:tc>
        <w:tc>
          <w:tcPr>
            <w:tcW w:w="1675" w:type="dxa"/>
          </w:tcPr>
          <w:p w:rsidR="00953AE6" w:rsidRDefault="00E23841" w:rsidP="00E23841">
            <w:pPr>
              <w:spacing w:line="560" w:lineRule="exact"/>
              <w:ind w:left="-60"/>
              <w:jc w:val="center"/>
              <w:rPr>
                <w:rFonts w:ascii="方正小标宋简体" w:eastAsia="方正小标宋简体" w:hAnsi="黑体"/>
                <w:sz w:val="24"/>
                <w:szCs w:val="24"/>
              </w:rPr>
            </w:pPr>
            <w:r>
              <w:rPr>
                <w:rFonts w:ascii="方正小标宋简体" w:eastAsia="方正小标宋简体" w:hAnsi="黑体" w:hint="eastAsia"/>
                <w:sz w:val="24"/>
                <w:szCs w:val="24"/>
              </w:rPr>
              <w:t>计划接收人数</w:t>
            </w:r>
          </w:p>
        </w:tc>
        <w:tc>
          <w:tcPr>
            <w:tcW w:w="663" w:type="dxa"/>
          </w:tcPr>
          <w:p w:rsidR="00953AE6" w:rsidRDefault="00E23841" w:rsidP="00E23841">
            <w:pPr>
              <w:spacing w:line="560" w:lineRule="exact"/>
              <w:ind w:left="-60"/>
              <w:jc w:val="center"/>
              <w:rPr>
                <w:rFonts w:ascii="方正小标宋简体" w:eastAsia="方正小标宋简体" w:hAnsi="黑体"/>
                <w:sz w:val="24"/>
                <w:szCs w:val="24"/>
              </w:rPr>
            </w:pPr>
            <w:r>
              <w:rPr>
                <w:rFonts w:ascii="方正小标宋简体" w:eastAsia="方正小标宋简体" w:hAnsi="黑体" w:hint="eastAsia"/>
                <w:sz w:val="24"/>
                <w:szCs w:val="24"/>
              </w:rPr>
              <w:t>备注</w:t>
            </w:r>
          </w:p>
        </w:tc>
      </w:tr>
      <w:tr w:rsidR="00953AE6">
        <w:trPr>
          <w:trHeight w:val="305"/>
        </w:trPr>
        <w:tc>
          <w:tcPr>
            <w:tcW w:w="643" w:type="dxa"/>
            <w:vAlign w:val="center"/>
          </w:tcPr>
          <w:p w:rsidR="00953AE6" w:rsidRDefault="00E23841" w:rsidP="00E23841">
            <w:pPr>
              <w:widowControl/>
              <w:spacing w:line="560" w:lineRule="exact"/>
              <w:jc w:val="center"/>
              <w:textAlignment w:val="center"/>
              <w:rPr>
                <w:rFonts w:ascii="Times New Roman" w:eastAsia="仿宋_GB2312" w:hAnsi="Times New Roman" w:cs="Times New Roman"/>
                <w:color w:val="000000"/>
                <w:kern w:val="0"/>
                <w:sz w:val="24"/>
                <w:szCs w:val="24"/>
                <w:lang/>
              </w:rPr>
            </w:pPr>
            <w:r>
              <w:rPr>
                <w:rFonts w:ascii="Times New Roman" w:eastAsia="仿宋_GB2312" w:hAnsi="Times New Roman" w:cs="Times New Roman"/>
                <w:color w:val="000000"/>
                <w:kern w:val="0"/>
                <w:sz w:val="24"/>
                <w:szCs w:val="24"/>
                <w:lang/>
              </w:rPr>
              <w:t>1</w:t>
            </w:r>
          </w:p>
        </w:tc>
        <w:tc>
          <w:tcPr>
            <w:tcW w:w="3845" w:type="dxa"/>
            <w:vAlign w:val="center"/>
          </w:tcPr>
          <w:p w:rsidR="00953AE6" w:rsidRDefault="00E23841" w:rsidP="00E23841">
            <w:pPr>
              <w:widowControl/>
              <w:spacing w:line="560" w:lineRule="exact"/>
              <w:jc w:val="center"/>
              <w:textAlignment w:val="center"/>
              <w:rPr>
                <w:rFonts w:ascii="Times New Roman" w:eastAsia="仿宋_GB2312" w:hAnsi="Times New Roman" w:cs="Times New Roman"/>
                <w:sz w:val="24"/>
                <w:szCs w:val="24"/>
              </w:rPr>
            </w:pPr>
            <w:r>
              <w:rPr>
                <w:rFonts w:ascii="Times New Roman" w:eastAsia="仿宋_GB2312" w:hAnsi="Times New Roman" w:cs="Times New Roman"/>
                <w:sz w:val="24"/>
                <w:szCs w:val="24"/>
              </w:rPr>
              <w:t>信息安全技术应用</w:t>
            </w:r>
          </w:p>
        </w:tc>
        <w:tc>
          <w:tcPr>
            <w:tcW w:w="925" w:type="dxa"/>
            <w:vAlign w:val="center"/>
          </w:tcPr>
          <w:p w:rsidR="00953AE6" w:rsidRDefault="00E23841" w:rsidP="00E23841">
            <w:pPr>
              <w:widowControl/>
              <w:spacing w:line="560" w:lineRule="exact"/>
              <w:jc w:val="center"/>
              <w:textAlignment w:val="center"/>
              <w:rPr>
                <w:rFonts w:ascii="Times New Roman" w:eastAsia="仿宋_GB2312" w:hAnsi="Times New Roman" w:cs="Times New Roman"/>
                <w:color w:val="000000"/>
                <w:kern w:val="0"/>
                <w:sz w:val="24"/>
                <w:szCs w:val="24"/>
                <w:lang/>
              </w:rPr>
            </w:pPr>
            <w:r>
              <w:rPr>
                <w:rFonts w:ascii="Times New Roman" w:eastAsia="仿宋_GB2312" w:hAnsi="Times New Roman" w:cs="Times New Roman"/>
                <w:color w:val="000000"/>
                <w:kern w:val="0"/>
                <w:sz w:val="24"/>
                <w:szCs w:val="24"/>
                <w:lang/>
              </w:rPr>
              <w:t>2025</w:t>
            </w:r>
          </w:p>
        </w:tc>
        <w:tc>
          <w:tcPr>
            <w:tcW w:w="825" w:type="dxa"/>
            <w:vAlign w:val="center"/>
          </w:tcPr>
          <w:p w:rsidR="00953AE6" w:rsidRDefault="00E23841" w:rsidP="00E23841">
            <w:pPr>
              <w:widowControl/>
              <w:spacing w:line="560" w:lineRule="exact"/>
              <w:jc w:val="center"/>
              <w:textAlignment w:val="center"/>
              <w:rPr>
                <w:rFonts w:ascii="Times New Roman" w:eastAsia="仿宋_GB2312" w:hAnsi="Times New Roman" w:cs="Times New Roman"/>
                <w:color w:val="000000"/>
                <w:kern w:val="0"/>
                <w:sz w:val="24"/>
                <w:szCs w:val="24"/>
                <w:lang/>
              </w:rPr>
            </w:pPr>
            <w:r>
              <w:rPr>
                <w:rFonts w:ascii="Times New Roman" w:eastAsia="仿宋_GB2312" w:hAnsi="Times New Roman" w:cs="Times New Roman"/>
                <w:color w:val="000000"/>
                <w:kern w:val="0"/>
                <w:sz w:val="24"/>
                <w:szCs w:val="24"/>
                <w:lang/>
              </w:rPr>
              <w:t>3</w:t>
            </w:r>
          </w:p>
        </w:tc>
        <w:tc>
          <w:tcPr>
            <w:tcW w:w="1675" w:type="dxa"/>
            <w:vAlign w:val="center"/>
          </w:tcPr>
          <w:p w:rsidR="00953AE6" w:rsidRDefault="00E23841" w:rsidP="00E23841">
            <w:pPr>
              <w:widowControl/>
              <w:spacing w:line="560" w:lineRule="exact"/>
              <w:jc w:val="center"/>
              <w:textAlignment w:val="center"/>
              <w:rPr>
                <w:rFonts w:ascii="Times New Roman" w:eastAsia="仿宋_GB2312" w:hAnsi="Times New Roman" w:cs="Times New Roman"/>
                <w:color w:val="000000"/>
                <w:kern w:val="0"/>
                <w:sz w:val="24"/>
                <w:szCs w:val="24"/>
                <w:lang/>
              </w:rPr>
            </w:pPr>
            <w:r>
              <w:rPr>
                <w:rFonts w:ascii="Times New Roman" w:eastAsia="仿宋_GB2312" w:hAnsi="Times New Roman" w:cs="Times New Roman"/>
                <w:color w:val="000000"/>
                <w:kern w:val="0"/>
                <w:sz w:val="24"/>
                <w:szCs w:val="24"/>
                <w:lang/>
              </w:rPr>
              <w:t>4</w:t>
            </w:r>
          </w:p>
        </w:tc>
        <w:tc>
          <w:tcPr>
            <w:tcW w:w="663" w:type="dxa"/>
            <w:vAlign w:val="center"/>
          </w:tcPr>
          <w:p w:rsidR="00953AE6" w:rsidRDefault="00953AE6" w:rsidP="00E23841">
            <w:pPr>
              <w:widowControl/>
              <w:spacing w:line="560" w:lineRule="exact"/>
              <w:jc w:val="center"/>
              <w:textAlignment w:val="center"/>
              <w:rPr>
                <w:rFonts w:ascii="仿宋_GB2312" w:eastAsia="仿宋_GB2312" w:hAnsi="仿宋_GB2312" w:cs="仿宋_GB2312"/>
                <w:color w:val="000000"/>
                <w:kern w:val="0"/>
                <w:szCs w:val="21"/>
                <w:lang/>
              </w:rPr>
            </w:pPr>
          </w:p>
        </w:tc>
      </w:tr>
      <w:tr w:rsidR="00953AE6">
        <w:trPr>
          <w:trHeight w:val="305"/>
        </w:trPr>
        <w:tc>
          <w:tcPr>
            <w:tcW w:w="643" w:type="dxa"/>
            <w:vAlign w:val="center"/>
          </w:tcPr>
          <w:p w:rsidR="00953AE6" w:rsidRDefault="00E23841" w:rsidP="00E23841">
            <w:pPr>
              <w:widowControl/>
              <w:spacing w:line="560" w:lineRule="exact"/>
              <w:jc w:val="center"/>
              <w:textAlignment w:val="center"/>
              <w:rPr>
                <w:rFonts w:ascii="Times New Roman" w:eastAsia="仿宋_GB2312" w:hAnsi="Times New Roman" w:cs="Times New Roman"/>
                <w:color w:val="000000"/>
                <w:kern w:val="0"/>
                <w:sz w:val="24"/>
                <w:szCs w:val="24"/>
                <w:lang/>
              </w:rPr>
            </w:pPr>
            <w:r>
              <w:rPr>
                <w:rFonts w:ascii="Times New Roman" w:eastAsia="仿宋_GB2312" w:hAnsi="Times New Roman" w:cs="Times New Roman"/>
                <w:color w:val="000000"/>
                <w:kern w:val="0"/>
                <w:sz w:val="24"/>
                <w:szCs w:val="24"/>
                <w:lang/>
              </w:rPr>
              <w:t>2</w:t>
            </w:r>
          </w:p>
        </w:tc>
        <w:tc>
          <w:tcPr>
            <w:tcW w:w="3845" w:type="dxa"/>
            <w:vAlign w:val="center"/>
          </w:tcPr>
          <w:p w:rsidR="00953AE6" w:rsidRDefault="00E23841" w:rsidP="00E23841">
            <w:pPr>
              <w:widowControl/>
              <w:spacing w:line="560" w:lineRule="exact"/>
              <w:jc w:val="center"/>
              <w:textAlignment w:val="center"/>
              <w:rPr>
                <w:rFonts w:ascii="Times New Roman" w:eastAsia="仿宋_GB2312" w:hAnsi="Times New Roman" w:cs="Times New Roman"/>
                <w:color w:val="000000"/>
                <w:kern w:val="0"/>
                <w:sz w:val="24"/>
                <w:szCs w:val="24"/>
                <w:lang/>
              </w:rPr>
            </w:pPr>
            <w:r>
              <w:rPr>
                <w:rFonts w:ascii="Times New Roman" w:eastAsia="仿宋_GB2312" w:hAnsi="Times New Roman" w:cs="Times New Roman"/>
                <w:color w:val="000000"/>
                <w:kern w:val="0"/>
                <w:sz w:val="24"/>
                <w:szCs w:val="24"/>
              </w:rPr>
              <w:t>信息安全技术应用（中外合作办学）</w:t>
            </w:r>
          </w:p>
        </w:tc>
        <w:tc>
          <w:tcPr>
            <w:tcW w:w="925" w:type="dxa"/>
            <w:shd w:val="clear" w:color="auto" w:fill="auto"/>
            <w:vAlign w:val="center"/>
          </w:tcPr>
          <w:p w:rsidR="00953AE6" w:rsidRDefault="00E23841" w:rsidP="00E23841">
            <w:pPr>
              <w:widowControl/>
              <w:spacing w:line="560" w:lineRule="exact"/>
              <w:jc w:val="center"/>
              <w:textAlignment w:val="center"/>
              <w:rPr>
                <w:rFonts w:ascii="Times New Roman" w:eastAsia="仿宋_GB2312" w:hAnsi="Times New Roman" w:cs="Times New Roman"/>
                <w:color w:val="000000"/>
                <w:kern w:val="0"/>
                <w:sz w:val="24"/>
                <w:szCs w:val="24"/>
                <w:lang/>
              </w:rPr>
            </w:pPr>
            <w:r>
              <w:rPr>
                <w:rFonts w:ascii="Times New Roman" w:eastAsia="仿宋_GB2312" w:hAnsi="Times New Roman" w:cs="Times New Roman"/>
                <w:color w:val="000000"/>
                <w:kern w:val="0"/>
                <w:sz w:val="24"/>
                <w:szCs w:val="24"/>
                <w:lang/>
              </w:rPr>
              <w:t>2025</w:t>
            </w:r>
          </w:p>
        </w:tc>
        <w:tc>
          <w:tcPr>
            <w:tcW w:w="825" w:type="dxa"/>
            <w:shd w:val="clear" w:color="auto" w:fill="auto"/>
            <w:vAlign w:val="center"/>
          </w:tcPr>
          <w:p w:rsidR="00953AE6" w:rsidRDefault="00E23841" w:rsidP="00E23841">
            <w:pPr>
              <w:widowControl/>
              <w:spacing w:line="560" w:lineRule="exact"/>
              <w:jc w:val="center"/>
              <w:textAlignment w:val="center"/>
              <w:rPr>
                <w:rFonts w:ascii="Times New Roman" w:eastAsia="仿宋_GB2312" w:hAnsi="Times New Roman" w:cs="Times New Roman"/>
                <w:color w:val="000000"/>
                <w:kern w:val="0"/>
                <w:sz w:val="24"/>
                <w:szCs w:val="24"/>
                <w:lang/>
              </w:rPr>
            </w:pPr>
            <w:r>
              <w:rPr>
                <w:rFonts w:ascii="Times New Roman" w:eastAsia="仿宋_GB2312" w:hAnsi="Times New Roman" w:cs="Times New Roman"/>
                <w:color w:val="000000"/>
                <w:kern w:val="0"/>
                <w:sz w:val="24"/>
                <w:szCs w:val="24"/>
                <w:lang/>
              </w:rPr>
              <w:t>3</w:t>
            </w:r>
          </w:p>
        </w:tc>
        <w:tc>
          <w:tcPr>
            <w:tcW w:w="1675" w:type="dxa"/>
            <w:shd w:val="clear" w:color="auto" w:fill="auto"/>
            <w:vAlign w:val="center"/>
          </w:tcPr>
          <w:p w:rsidR="00953AE6" w:rsidRDefault="00E23841" w:rsidP="00E23841">
            <w:pPr>
              <w:widowControl/>
              <w:spacing w:line="560" w:lineRule="exact"/>
              <w:jc w:val="center"/>
              <w:textAlignment w:val="center"/>
              <w:rPr>
                <w:rFonts w:ascii="Times New Roman" w:eastAsia="仿宋_GB2312" w:hAnsi="Times New Roman" w:cs="Times New Roman"/>
                <w:color w:val="000000"/>
                <w:kern w:val="0"/>
                <w:sz w:val="24"/>
                <w:szCs w:val="24"/>
                <w:lang/>
              </w:rPr>
            </w:pPr>
            <w:r>
              <w:rPr>
                <w:rFonts w:ascii="Times New Roman" w:eastAsia="仿宋_GB2312" w:hAnsi="Times New Roman" w:cs="Times New Roman"/>
                <w:color w:val="000000"/>
                <w:kern w:val="0"/>
                <w:sz w:val="24"/>
                <w:szCs w:val="24"/>
                <w:lang/>
              </w:rPr>
              <w:t>7</w:t>
            </w:r>
          </w:p>
        </w:tc>
        <w:tc>
          <w:tcPr>
            <w:tcW w:w="663" w:type="dxa"/>
            <w:vAlign w:val="center"/>
          </w:tcPr>
          <w:p w:rsidR="00953AE6" w:rsidRDefault="00953AE6" w:rsidP="00E23841">
            <w:pPr>
              <w:widowControl/>
              <w:spacing w:line="560" w:lineRule="exact"/>
              <w:jc w:val="center"/>
              <w:textAlignment w:val="center"/>
              <w:rPr>
                <w:rFonts w:ascii="仿宋_GB2312" w:eastAsia="仿宋_GB2312" w:hAnsi="仿宋_GB2312" w:cs="仿宋_GB2312"/>
                <w:color w:val="000000"/>
                <w:kern w:val="0"/>
                <w:szCs w:val="21"/>
                <w:lang/>
              </w:rPr>
            </w:pPr>
          </w:p>
        </w:tc>
      </w:tr>
      <w:tr w:rsidR="00953AE6">
        <w:trPr>
          <w:trHeight w:val="305"/>
        </w:trPr>
        <w:tc>
          <w:tcPr>
            <w:tcW w:w="643" w:type="dxa"/>
            <w:vAlign w:val="center"/>
          </w:tcPr>
          <w:p w:rsidR="00953AE6" w:rsidRDefault="00E23841" w:rsidP="00E23841">
            <w:pPr>
              <w:widowControl/>
              <w:spacing w:line="560" w:lineRule="exact"/>
              <w:jc w:val="center"/>
              <w:textAlignment w:val="center"/>
              <w:rPr>
                <w:rFonts w:ascii="Times New Roman" w:eastAsia="仿宋_GB2312" w:hAnsi="Times New Roman" w:cs="Times New Roman"/>
                <w:color w:val="000000"/>
                <w:kern w:val="0"/>
                <w:sz w:val="24"/>
                <w:szCs w:val="24"/>
                <w:lang/>
              </w:rPr>
            </w:pPr>
            <w:r>
              <w:rPr>
                <w:rFonts w:ascii="Times New Roman" w:eastAsia="仿宋_GB2312" w:hAnsi="Times New Roman" w:cs="Times New Roman"/>
                <w:color w:val="000000"/>
                <w:kern w:val="0"/>
                <w:sz w:val="24"/>
                <w:szCs w:val="24"/>
                <w:lang/>
              </w:rPr>
              <w:t>3</w:t>
            </w:r>
          </w:p>
        </w:tc>
        <w:tc>
          <w:tcPr>
            <w:tcW w:w="3845" w:type="dxa"/>
            <w:vAlign w:val="center"/>
          </w:tcPr>
          <w:p w:rsidR="00953AE6" w:rsidRDefault="00E23841" w:rsidP="00E23841">
            <w:pPr>
              <w:widowControl/>
              <w:spacing w:line="560" w:lineRule="exact"/>
              <w:jc w:val="center"/>
              <w:textAlignment w:val="center"/>
              <w:rPr>
                <w:rFonts w:ascii="Times New Roman" w:eastAsia="仿宋_GB2312" w:hAnsi="Times New Roman" w:cs="Times New Roman"/>
                <w:color w:val="000000"/>
                <w:kern w:val="0"/>
                <w:sz w:val="24"/>
                <w:szCs w:val="24"/>
                <w:lang/>
              </w:rPr>
            </w:pPr>
            <w:r>
              <w:rPr>
                <w:rFonts w:ascii="Times New Roman" w:eastAsia="仿宋_GB2312" w:hAnsi="Times New Roman" w:cs="Times New Roman"/>
                <w:color w:val="000000"/>
                <w:kern w:val="0"/>
                <w:sz w:val="24"/>
                <w:szCs w:val="24"/>
              </w:rPr>
              <w:t>物联网应用技术（中外合作办学）</w:t>
            </w:r>
          </w:p>
        </w:tc>
        <w:tc>
          <w:tcPr>
            <w:tcW w:w="925" w:type="dxa"/>
            <w:shd w:val="clear" w:color="auto" w:fill="auto"/>
            <w:vAlign w:val="center"/>
          </w:tcPr>
          <w:p w:rsidR="00953AE6" w:rsidRDefault="00E23841" w:rsidP="00E23841">
            <w:pPr>
              <w:widowControl/>
              <w:spacing w:line="560" w:lineRule="exact"/>
              <w:jc w:val="center"/>
              <w:textAlignment w:val="center"/>
              <w:rPr>
                <w:rFonts w:ascii="Times New Roman" w:eastAsia="仿宋_GB2312" w:hAnsi="Times New Roman" w:cs="Times New Roman"/>
                <w:color w:val="000000"/>
                <w:kern w:val="0"/>
                <w:sz w:val="24"/>
                <w:szCs w:val="24"/>
                <w:lang/>
              </w:rPr>
            </w:pPr>
            <w:r>
              <w:rPr>
                <w:rFonts w:ascii="Times New Roman" w:eastAsia="仿宋_GB2312" w:hAnsi="Times New Roman" w:cs="Times New Roman"/>
                <w:color w:val="000000"/>
                <w:kern w:val="0"/>
                <w:sz w:val="24"/>
                <w:szCs w:val="24"/>
                <w:lang/>
              </w:rPr>
              <w:t>2025</w:t>
            </w:r>
          </w:p>
        </w:tc>
        <w:tc>
          <w:tcPr>
            <w:tcW w:w="825" w:type="dxa"/>
            <w:shd w:val="clear" w:color="auto" w:fill="auto"/>
            <w:vAlign w:val="center"/>
          </w:tcPr>
          <w:p w:rsidR="00953AE6" w:rsidRDefault="00E23841" w:rsidP="00E23841">
            <w:pPr>
              <w:widowControl/>
              <w:spacing w:line="560" w:lineRule="exact"/>
              <w:jc w:val="center"/>
              <w:textAlignment w:val="center"/>
              <w:rPr>
                <w:rFonts w:ascii="Times New Roman" w:eastAsia="仿宋_GB2312" w:hAnsi="Times New Roman" w:cs="Times New Roman"/>
                <w:color w:val="000000"/>
                <w:kern w:val="0"/>
                <w:sz w:val="24"/>
                <w:szCs w:val="24"/>
                <w:lang/>
              </w:rPr>
            </w:pPr>
            <w:r>
              <w:rPr>
                <w:rFonts w:ascii="Times New Roman" w:eastAsia="仿宋_GB2312" w:hAnsi="Times New Roman" w:cs="Times New Roman"/>
                <w:color w:val="000000"/>
                <w:kern w:val="0"/>
                <w:sz w:val="24"/>
                <w:szCs w:val="24"/>
                <w:lang/>
              </w:rPr>
              <w:t>3</w:t>
            </w:r>
          </w:p>
        </w:tc>
        <w:tc>
          <w:tcPr>
            <w:tcW w:w="1675" w:type="dxa"/>
            <w:shd w:val="clear" w:color="auto" w:fill="auto"/>
            <w:vAlign w:val="center"/>
          </w:tcPr>
          <w:p w:rsidR="00953AE6" w:rsidRDefault="00E23841" w:rsidP="00E23841">
            <w:pPr>
              <w:widowControl/>
              <w:spacing w:line="560" w:lineRule="exact"/>
              <w:jc w:val="center"/>
              <w:textAlignment w:val="center"/>
              <w:rPr>
                <w:rFonts w:ascii="Times New Roman" w:eastAsia="仿宋_GB2312" w:hAnsi="Times New Roman" w:cs="Times New Roman"/>
                <w:color w:val="000000"/>
                <w:kern w:val="0"/>
                <w:sz w:val="24"/>
                <w:szCs w:val="24"/>
                <w:lang/>
              </w:rPr>
            </w:pPr>
            <w:r>
              <w:rPr>
                <w:rFonts w:ascii="Times New Roman" w:eastAsia="仿宋_GB2312" w:hAnsi="Times New Roman" w:cs="Times New Roman"/>
                <w:color w:val="000000"/>
                <w:kern w:val="0"/>
                <w:sz w:val="24"/>
                <w:szCs w:val="24"/>
                <w:lang/>
              </w:rPr>
              <w:t>5</w:t>
            </w:r>
          </w:p>
        </w:tc>
        <w:tc>
          <w:tcPr>
            <w:tcW w:w="663" w:type="dxa"/>
            <w:vAlign w:val="center"/>
          </w:tcPr>
          <w:p w:rsidR="00953AE6" w:rsidRDefault="00953AE6" w:rsidP="00E23841">
            <w:pPr>
              <w:widowControl/>
              <w:spacing w:line="560" w:lineRule="exact"/>
              <w:jc w:val="center"/>
              <w:textAlignment w:val="center"/>
              <w:rPr>
                <w:rFonts w:ascii="仿宋_GB2312" w:eastAsia="仿宋_GB2312" w:hAnsi="仿宋_GB2312" w:cs="仿宋_GB2312"/>
                <w:color w:val="000000"/>
                <w:kern w:val="0"/>
                <w:szCs w:val="21"/>
                <w:lang/>
              </w:rPr>
            </w:pPr>
          </w:p>
        </w:tc>
      </w:tr>
      <w:tr w:rsidR="00953AE6">
        <w:trPr>
          <w:trHeight w:val="305"/>
        </w:trPr>
        <w:tc>
          <w:tcPr>
            <w:tcW w:w="643" w:type="dxa"/>
            <w:vAlign w:val="center"/>
          </w:tcPr>
          <w:p w:rsidR="00953AE6" w:rsidRDefault="00E23841" w:rsidP="00E23841">
            <w:pPr>
              <w:widowControl/>
              <w:spacing w:line="560" w:lineRule="exact"/>
              <w:jc w:val="center"/>
              <w:textAlignment w:val="center"/>
              <w:rPr>
                <w:rFonts w:ascii="Times New Roman" w:eastAsia="仿宋_GB2312" w:hAnsi="Times New Roman" w:cs="Times New Roman"/>
                <w:color w:val="000000"/>
                <w:kern w:val="0"/>
                <w:sz w:val="24"/>
                <w:szCs w:val="24"/>
                <w:lang/>
              </w:rPr>
            </w:pPr>
            <w:r>
              <w:rPr>
                <w:rFonts w:ascii="Times New Roman" w:eastAsia="仿宋_GB2312" w:hAnsi="Times New Roman" w:cs="Times New Roman"/>
                <w:color w:val="000000"/>
                <w:kern w:val="0"/>
                <w:sz w:val="24"/>
                <w:szCs w:val="24"/>
                <w:lang/>
              </w:rPr>
              <w:t>4</w:t>
            </w:r>
          </w:p>
        </w:tc>
        <w:tc>
          <w:tcPr>
            <w:tcW w:w="3845" w:type="dxa"/>
            <w:vAlign w:val="center"/>
          </w:tcPr>
          <w:p w:rsidR="00953AE6" w:rsidRDefault="00E23841" w:rsidP="00E23841">
            <w:pPr>
              <w:widowControl/>
              <w:spacing w:line="560" w:lineRule="exact"/>
              <w:jc w:val="center"/>
              <w:textAlignment w:val="center"/>
              <w:rPr>
                <w:rFonts w:ascii="Times New Roman" w:eastAsia="仿宋_GB2312" w:hAnsi="Times New Roman" w:cs="Times New Roman"/>
                <w:color w:val="000000"/>
                <w:kern w:val="0"/>
                <w:sz w:val="24"/>
                <w:szCs w:val="24"/>
                <w:lang/>
              </w:rPr>
            </w:pPr>
            <w:r>
              <w:rPr>
                <w:rFonts w:ascii="Times New Roman" w:eastAsia="仿宋_GB2312" w:hAnsi="Times New Roman" w:cs="Times New Roman"/>
                <w:color w:val="000000"/>
                <w:kern w:val="0"/>
                <w:sz w:val="24"/>
                <w:szCs w:val="24"/>
                <w:lang/>
              </w:rPr>
              <w:t>人工智能技术应用</w:t>
            </w:r>
          </w:p>
        </w:tc>
        <w:tc>
          <w:tcPr>
            <w:tcW w:w="925" w:type="dxa"/>
            <w:vAlign w:val="center"/>
          </w:tcPr>
          <w:p w:rsidR="00953AE6" w:rsidRDefault="00E23841" w:rsidP="00E23841">
            <w:pPr>
              <w:widowControl/>
              <w:spacing w:line="560" w:lineRule="exact"/>
              <w:jc w:val="center"/>
              <w:textAlignment w:val="center"/>
              <w:rPr>
                <w:rFonts w:ascii="Times New Roman" w:eastAsia="仿宋_GB2312" w:hAnsi="Times New Roman" w:cs="Times New Roman"/>
                <w:color w:val="000000"/>
                <w:kern w:val="0"/>
                <w:sz w:val="24"/>
                <w:szCs w:val="24"/>
                <w:lang/>
              </w:rPr>
            </w:pPr>
            <w:r>
              <w:rPr>
                <w:rFonts w:ascii="Times New Roman" w:eastAsia="仿宋_GB2312" w:hAnsi="Times New Roman" w:cs="Times New Roman"/>
                <w:color w:val="000000"/>
                <w:kern w:val="0"/>
                <w:sz w:val="24"/>
                <w:szCs w:val="24"/>
                <w:lang/>
              </w:rPr>
              <w:t>2025</w:t>
            </w:r>
          </w:p>
        </w:tc>
        <w:tc>
          <w:tcPr>
            <w:tcW w:w="825" w:type="dxa"/>
            <w:vAlign w:val="center"/>
          </w:tcPr>
          <w:p w:rsidR="00953AE6" w:rsidRDefault="00E23841" w:rsidP="00E23841">
            <w:pPr>
              <w:widowControl/>
              <w:spacing w:line="560" w:lineRule="exact"/>
              <w:jc w:val="center"/>
              <w:textAlignment w:val="center"/>
              <w:rPr>
                <w:rFonts w:ascii="Times New Roman" w:eastAsia="仿宋_GB2312" w:hAnsi="Times New Roman" w:cs="Times New Roman"/>
                <w:color w:val="000000"/>
                <w:kern w:val="0"/>
                <w:sz w:val="24"/>
                <w:szCs w:val="24"/>
                <w:lang/>
              </w:rPr>
            </w:pPr>
            <w:r>
              <w:rPr>
                <w:rFonts w:ascii="Times New Roman" w:eastAsia="仿宋_GB2312" w:hAnsi="Times New Roman" w:cs="Times New Roman"/>
                <w:color w:val="000000"/>
                <w:kern w:val="0"/>
                <w:sz w:val="24"/>
                <w:szCs w:val="24"/>
                <w:lang/>
              </w:rPr>
              <w:t>3</w:t>
            </w:r>
          </w:p>
        </w:tc>
        <w:tc>
          <w:tcPr>
            <w:tcW w:w="1675" w:type="dxa"/>
            <w:vAlign w:val="center"/>
          </w:tcPr>
          <w:p w:rsidR="00953AE6" w:rsidRDefault="00E23841" w:rsidP="00E23841">
            <w:pPr>
              <w:widowControl/>
              <w:spacing w:line="560" w:lineRule="exact"/>
              <w:jc w:val="center"/>
              <w:textAlignment w:val="center"/>
              <w:rPr>
                <w:rFonts w:ascii="Times New Roman" w:eastAsia="仿宋_GB2312" w:hAnsi="Times New Roman" w:cs="Times New Roman"/>
                <w:color w:val="000000"/>
                <w:kern w:val="0"/>
                <w:sz w:val="24"/>
                <w:szCs w:val="24"/>
                <w:lang/>
              </w:rPr>
            </w:pPr>
            <w:r>
              <w:rPr>
                <w:rFonts w:ascii="Times New Roman" w:eastAsia="仿宋_GB2312" w:hAnsi="Times New Roman" w:cs="Times New Roman"/>
                <w:color w:val="000000"/>
                <w:kern w:val="0"/>
                <w:sz w:val="24"/>
                <w:szCs w:val="24"/>
                <w:lang/>
              </w:rPr>
              <w:t>4</w:t>
            </w:r>
          </w:p>
        </w:tc>
        <w:tc>
          <w:tcPr>
            <w:tcW w:w="663" w:type="dxa"/>
            <w:vAlign w:val="center"/>
          </w:tcPr>
          <w:p w:rsidR="00953AE6" w:rsidRDefault="00953AE6" w:rsidP="00E23841">
            <w:pPr>
              <w:widowControl/>
              <w:spacing w:line="560" w:lineRule="exact"/>
              <w:jc w:val="center"/>
              <w:textAlignment w:val="center"/>
              <w:rPr>
                <w:rFonts w:ascii="仿宋_GB2312" w:eastAsia="仿宋_GB2312" w:hAnsi="仿宋_GB2312" w:cs="仿宋_GB2312"/>
                <w:color w:val="000000"/>
                <w:kern w:val="0"/>
                <w:szCs w:val="21"/>
                <w:highlight w:val="yellow"/>
                <w:lang/>
              </w:rPr>
            </w:pPr>
          </w:p>
        </w:tc>
      </w:tr>
      <w:tr w:rsidR="00953AE6">
        <w:trPr>
          <w:trHeight w:val="305"/>
        </w:trPr>
        <w:tc>
          <w:tcPr>
            <w:tcW w:w="643" w:type="dxa"/>
            <w:vAlign w:val="center"/>
          </w:tcPr>
          <w:p w:rsidR="00953AE6" w:rsidRDefault="00E23841" w:rsidP="00E23841">
            <w:pPr>
              <w:widowControl/>
              <w:spacing w:line="560" w:lineRule="exact"/>
              <w:jc w:val="center"/>
              <w:textAlignment w:val="center"/>
              <w:rPr>
                <w:rFonts w:ascii="Times New Roman" w:eastAsia="仿宋_GB2312" w:hAnsi="Times New Roman" w:cs="Times New Roman"/>
                <w:color w:val="000000"/>
                <w:kern w:val="0"/>
                <w:sz w:val="24"/>
                <w:szCs w:val="24"/>
                <w:lang/>
              </w:rPr>
            </w:pPr>
            <w:r>
              <w:rPr>
                <w:rFonts w:ascii="Times New Roman" w:eastAsia="仿宋_GB2312" w:hAnsi="Times New Roman" w:cs="Times New Roman"/>
                <w:color w:val="000000"/>
                <w:kern w:val="0"/>
                <w:sz w:val="24"/>
                <w:szCs w:val="24"/>
                <w:lang/>
              </w:rPr>
              <w:t>5</w:t>
            </w:r>
          </w:p>
        </w:tc>
        <w:tc>
          <w:tcPr>
            <w:tcW w:w="3845" w:type="dxa"/>
            <w:vAlign w:val="center"/>
          </w:tcPr>
          <w:p w:rsidR="00953AE6" w:rsidRDefault="00E23841" w:rsidP="00E23841">
            <w:pPr>
              <w:widowControl/>
              <w:spacing w:line="560" w:lineRule="exact"/>
              <w:jc w:val="center"/>
              <w:textAlignment w:val="center"/>
              <w:rPr>
                <w:rFonts w:ascii="Times New Roman" w:eastAsia="仿宋_GB2312" w:hAnsi="Times New Roman" w:cs="Times New Roman"/>
                <w:color w:val="000000"/>
                <w:kern w:val="0"/>
                <w:sz w:val="24"/>
                <w:szCs w:val="24"/>
                <w:lang/>
              </w:rPr>
            </w:pPr>
            <w:r>
              <w:rPr>
                <w:rFonts w:ascii="Times New Roman" w:eastAsia="仿宋_GB2312" w:hAnsi="Times New Roman" w:cs="Times New Roman"/>
                <w:color w:val="000000"/>
                <w:kern w:val="0"/>
                <w:sz w:val="24"/>
                <w:szCs w:val="24"/>
                <w:lang/>
              </w:rPr>
              <w:t>移动互联应用技术</w:t>
            </w:r>
          </w:p>
        </w:tc>
        <w:tc>
          <w:tcPr>
            <w:tcW w:w="925" w:type="dxa"/>
            <w:vAlign w:val="center"/>
          </w:tcPr>
          <w:p w:rsidR="00953AE6" w:rsidRDefault="00E23841" w:rsidP="00E23841">
            <w:pPr>
              <w:widowControl/>
              <w:spacing w:line="560" w:lineRule="exact"/>
              <w:jc w:val="center"/>
              <w:textAlignment w:val="center"/>
              <w:rPr>
                <w:rFonts w:ascii="Times New Roman" w:eastAsia="仿宋_GB2312" w:hAnsi="Times New Roman" w:cs="Times New Roman"/>
                <w:color w:val="000000"/>
                <w:kern w:val="0"/>
                <w:sz w:val="24"/>
                <w:szCs w:val="24"/>
                <w:lang/>
              </w:rPr>
            </w:pPr>
            <w:r>
              <w:rPr>
                <w:rFonts w:ascii="Times New Roman" w:eastAsia="仿宋_GB2312" w:hAnsi="Times New Roman" w:cs="Times New Roman"/>
                <w:color w:val="000000"/>
                <w:kern w:val="0"/>
                <w:sz w:val="24"/>
                <w:szCs w:val="24"/>
                <w:lang/>
              </w:rPr>
              <w:t>2025</w:t>
            </w:r>
          </w:p>
        </w:tc>
        <w:tc>
          <w:tcPr>
            <w:tcW w:w="825" w:type="dxa"/>
            <w:vAlign w:val="center"/>
          </w:tcPr>
          <w:p w:rsidR="00953AE6" w:rsidRDefault="00E23841" w:rsidP="00E23841">
            <w:pPr>
              <w:widowControl/>
              <w:spacing w:line="560" w:lineRule="exact"/>
              <w:jc w:val="center"/>
              <w:textAlignment w:val="center"/>
              <w:rPr>
                <w:rFonts w:ascii="Times New Roman" w:eastAsia="仿宋_GB2312" w:hAnsi="Times New Roman" w:cs="Times New Roman"/>
                <w:color w:val="000000"/>
                <w:kern w:val="0"/>
                <w:sz w:val="24"/>
                <w:szCs w:val="24"/>
                <w:lang/>
              </w:rPr>
            </w:pPr>
            <w:r>
              <w:rPr>
                <w:rFonts w:ascii="Times New Roman" w:eastAsia="仿宋_GB2312" w:hAnsi="Times New Roman" w:cs="Times New Roman"/>
                <w:color w:val="000000"/>
                <w:kern w:val="0"/>
                <w:sz w:val="24"/>
                <w:szCs w:val="24"/>
                <w:lang/>
              </w:rPr>
              <w:t>3</w:t>
            </w:r>
          </w:p>
        </w:tc>
        <w:tc>
          <w:tcPr>
            <w:tcW w:w="1675" w:type="dxa"/>
            <w:vAlign w:val="center"/>
          </w:tcPr>
          <w:p w:rsidR="00953AE6" w:rsidRDefault="00E23841" w:rsidP="00E23841">
            <w:pPr>
              <w:widowControl/>
              <w:spacing w:line="560" w:lineRule="exact"/>
              <w:jc w:val="center"/>
              <w:textAlignment w:val="center"/>
              <w:rPr>
                <w:rFonts w:ascii="Times New Roman" w:eastAsia="仿宋_GB2312" w:hAnsi="Times New Roman" w:cs="Times New Roman"/>
                <w:color w:val="000000"/>
                <w:kern w:val="0"/>
                <w:sz w:val="24"/>
                <w:szCs w:val="24"/>
                <w:lang/>
              </w:rPr>
            </w:pPr>
            <w:r>
              <w:rPr>
                <w:rFonts w:ascii="Times New Roman" w:eastAsia="仿宋_GB2312" w:hAnsi="Times New Roman" w:cs="Times New Roman"/>
                <w:color w:val="000000"/>
                <w:kern w:val="0"/>
                <w:sz w:val="24"/>
                <w:szCs w:val="24"/>
                <w:lang/>
              </w:rPr>
              <w:t>3</w:t>
            </w:r>
          </w:p>
        </w:tc>
        <w:tc>
          <w:tcPr>
            <w:tcW w:w="663" w:type="dxa"/>
            <w:vAlign w:val="center"/>
          </w:tcPr>
          <w:p w:rsidR="00953AE6" w:rsidRDefault="00953AE6" w:rsidP="00E23841">
            <w:pPr>
              <w:widowControl/>
              <w:spacing w:line="560" w:lineRule="exact"/>
              <w:jc w:val="center"/>
              <w:textAlignment w:val="center"/>
              <w:rPr>
                <w:rFonts w:ascii="仿宋_GB2312" w:eastAsia="仿宋_GB2312" w:hAnsi="仿宋_GB2312" w:cs="仿宋_GB2312"/>
                <w:color w:val="000000"/>
                <w:kern w:val="0"/>
                <w:szCs w:val="21"/>
                <w:highlight w:val="yellow"/>
                <w:lang/>
              </w:rPr>
            </w:pPr>
          </w:p>
        </w:tc>
      </w:tr>
      <w:tr w:rsidR="00953AE6">
        <w:trPr>
          <w:trHeight w:val="305"/>
        </w:trPr>
        <w:tc>
          <w:tcPr>
            <w:tcW w:w="643" w:type="dxa"/>
            <w:vAlign w:val="center"/>
          </w:tcPr>
          <w:p w:rsidR="00953AE6" w:rsidRDefault="00E23841" w:rsidP="00E23841">
            <w:pPr>
              <w:widowControl/>
              <w:spacing w:line="560" w:lineRule="exact"/>
              <w:jc w:val="center"/>
              <w:textAlignment w:val="center"/>
              <w:rPr>
                <w:rFonts w:ascii="Times New Roman" w:eastAsia="仿宋_GB2312" w:hAnsi="Times New Roman" w:cs="Times New Roman"/>
                <w:color w:val="000000"/>
                <w:kern w:val="0"/>
                <w:sz w:val="24"/>
                <w:szCs w:val="24"/>
                <w:lang/>
              </w:rPr>
            </w:pPr>
            <w:r>
              <w:rPr>
                <w:rFonts w:ascii="Times New Roman" w:eastAsia="仿宋_GB2312" w:hAnsi="Times New Roman" w:cs="Times New Roman"/>
                <w:color w:val="000000"/>
                <w:kern w:val="0"/>
                <w:sz w:val="24"/>
                <w:szCs w:val="24"/>
                <w:lang/>
              </w:rPr>
              <w:t>6</w:t>
            </w:r>
          </w:p>
        </w:tc>
        <w:tc>
          <w:tcPr>
            <w:tcW w:w="3845" w:type="dxa"/>
            <w:vAlign w:val="center"/>
          </w:tcPr>
          <w:p w:rsidR="00953AE6" w:rsidRDefault="00E23841" w:rsidP="00E23841">
            <w:pPr>
              <w:widowControl/>
              <w:spacing w:line="560" w:lineRule="exact"/>
              <w:jc w:val="center"/>
              <w:textAlignment w:val="center"/>
              <w:rPr>
                <w:rFonts w:ascii="Times New Roman" w:eastAsia="仿宋_GB2312" w:hAnsi="Times New Roman" w:cs="Times New Roman"/>
                <w:color w:val="000000"/>
                <w:kern w:val="0"/>
                <w:sz w:val="24"/>
                <w:szCs w:val="24"/>
                <w:lang/>
              </w:rPr>
            </w:pPr>
            <w:r>
              <w:rPr>
                <w:rFonts w:ascii="Times New Roman" w:eastAsia="仿宋_GB2312" w:hAnsi="Times New Roman" w:cs="Times New Roman"/>
                <w:color w:val="000000"/>
                <w:kern w:val="0"/>
                <w:sz w:val="24"/>
                <w:szCs w:val="24"/>
                <w:lang/>
              </w:rPr>
              <w:t>应用电子技术</w:t>
            </w:r>
          </w:p>
        </w:tc>
        <w:tc>
          <w:tcPr>
            <w:tcW w:w="925" w:type="dxa"/>
            <w:vAlign w:val="center"/>
          </w:tcPr>
          <w:p w:rsidR="00953AE6" w:rsidRDefault="00E23841" w:rsidP="00E23841">
            <w:pPr>
              <w:widowControl/>
              <w:spacing w:line="560" w:lineRule="exact"/>
              <w:jc w:val="center"/>
              <w:textAlignment w:val="center"/>
              <w:rPr>
                <w:rFonts w:ascii="Times New Roman" w:eastAsia="仿宋_GB2312" w:hAnsi="Times New Roman" w:cs="Times New Roman"/>
                <w:color w:val="000000"/>
                <w:kern w:val="0"/>
                <w:sz w:val="24"/>
                <w:szCs w:val="24"/>
                <w:lang/>
              </w:rPr>
            </w:pPr>
            <w:r>
              <w:rPr>
                <w:rFonts w:ascii="Times New Roman" w:eastAsia="仿宋_GB2312" w:hAnsi="Times New Roman" w:cs="Times New Roman"/>
                <w:color w:val="000000"/>
                <w:kern w:val="0"/>
                <w:sz w:val="24"/>
                <w:szCs w:val="24"/>
                <w:lang/>
              </w:rPr>
              <w:t>2025</w:t>
            </w:r>
          </w:p>
        </w:tc>
        <w:tc>
          <w:tcPr>
            <w:tcW w:w="825" w:type="dxa"/>
            <w:vAlign w:val="center"/>
          </w:tcPr>
          <w:p w:rsidR="00953AE6" w:rsidRDefault="00E23841" w:rsidP="00E23841">
            <w:pPr>
              <w:widowControl/>
              <w:spacing w:line="560" w:lineRule="exact"/>
              <w:jc w:val="center"/>
              <w:textAlignment w:val="center"/>
              <w:rPr>
                <w:rFonts w:ascii="Times New Roman" w:eastAsia="仿宋_GB2312" w:hAnsi="Times New Roman" w:cs="Times New Roman"/>
                <w:color w:val="000000"/>
                <w:kern w:val="0"/>
                <w:sz w:val="24"/>
                <w:szCs w:val="24"/>
                <w:lang/>
              </w:rPr>
            </w:pPr>
            <w:r>
              <w:rPr>
                <w:rFonts w:ascii="Times New Roman" w:eastAsia="仿宋_GB2312" w:hAnsi="Times New Roman" w:cs="Times New Roman"/>
                <w:color w:val="000000"/>
                <w:kern w:val="0"/>
                <w:sz w:val="24"/>
                <w:szCs w:val="24"/>
                <w:lang/>
              </w:rPr>
              <w:t>3</w:t>
            </w:r>
          </w:p>
        </w:tc>
        <w:tc>
          <w:tcPr>
            <w:tcW w:w="1675" w:type="dxa"/>
            <w:vAlign w:val="center"/>
          </w:tcPr>
          <w:p w:rsidR="00953AE6" w:rsidRDefault="00E23841" w:rsidP="00E23841">
            <w:pPr>
              <w:widowControl/>
              <w:spacing w:line="560" w:lineRule="exact"/>
              <w:jc w:val="center"/>
              <w:textAlignment w:val="center"/>
              <w:rPr>
                <w:rFonts w:ascii="Times New Roman" w:eastAsia="仿宋_GB2312" w:hAnsi="Times New Roman" w:cs="Times New Roman"/>
                <w:color w:val="000000"/>
                <w:kern w:val="0"/>
                <w:sz w:val="24"/>
                <w:szCs w:val="24"/>
                <w:lang/>
              </w:rPr>
            </w:pPr>
            <w:r>
              <w:rPr>
                <w:rFonts w:ascii="Times New Roman" w:eastAsia="仿宋_GB2312" w:hAnsi="Times New Roman" w:cs="Times New Roman"/>
                <w:color w:val="000000"/>
                <w:kern w:val="0"/>
                <w:sz w:val="24"/>
                <w:szCs w:val="24"/>
                <w:lang/>
              </w:rPr>
              <w:t>8</w:t>
            </w:r>
          </w:p>
        </w:tc>
        <w:tc>
          <w:tcPr>
            <w:tcW w:w="663" w:type="dxa"/>
            <w:vAlign w:val="center"/>
          </w:tcPr>
          <w:p w:rsidR="00953AE6" w:rsidRDefault="00953AE6" w:rsidP="00E23841">
            <w:pPr>
              <w:widowControl/>
              <w:spacing w:line="560" w:lineRule="exact"/>
              <w:jc w:val="center"/>
              <w:textAlignment w:val="center"/>
              <w:rPr>
                <w:rFonts w:ascii="仿宋_GB2312" w:eastAsia="仿宋_GB2312" w:hAnsi="仿宋_GB2312" w:cs="仿宋_GB2312"/>
                <w:color w:val="000000"/>
                <w:kern w:val="0"/>
                <w:szCs w:val="21"/>
                <w:highlight w:val="yellow"/>
                <w:lang/>
              </w:rPr>
            </w:pPr>
          </w:p>
        </w:tc>
      </w:tr>
      <w:tr w:rsidR="00953AE6">
        <w:trPr>
          <w:trHeight w:val="305"/>
        </w:trPr>
        <w:tc>
          <w:tcPr>
            <w:tcW w:w="643" w:type="dxa"/>
            <w:vAlign w:val="center"/>
          </w:tcPr>
          <w:p w:rsidR="00953AE6" w:rsidRDefault="00E23841" w:rsidP="00E23841">
            <w:pPr>
              <w:widowControl/>
              <w:spacing w:line="560" w:lineRule="exact"/>
              <w:jc w:val="center"/>
              <w:textAlignment w:val="center"/>
              <w:rPr>
                <w:rFonts w:ascii="Times New Roman" w:eastAsia="仿宋_GB2312" w:hAnsi="Times New Roman" w:cs="Times New Roman"/>
                <w:color w:val="000000" w:themeColor="text1"/>
                <w:kern w:val="0"/>
                <w:sz w:val="24"/>
                <w:szCs w:val="24"/>
                <w:lang/>
              </w:rPr>
            </w:pPr>
            <w:r>
              <w:rPr>
                <w:rFonts w:ascii="Times New Roman" w:eastAsia="仿宋_GB2312" w:hAnsi="Times New Roman" w:cs="Times New Roman" w:hint="eastAsia"/>
                <w:color w:val="000000" w:themeColor="text1"/>
                <w:kern w:val="0"/>
                <w:sz w:val="24"/>
                <w:szCs w:val="24"/>
                <w:lang/>
              </w:rPr>
              <w:t>7</w:t>
            </w:r>
          </w:p>
        </w:tc>
        <w:tc>
          <w:tcPr>
            <w:tcW w:w="3845" w:type="dxa"/>
            <w:vAlign w:val="center"/>
          </w:tcPr>
          <w:p w:rsidR="00953AE6" w:rsidRDefault="00E23841" w:rsidP="00E23841">
            <w:pPr>
              <w:widowControl/>
              <w:spacing w:line="560" w:lineRule="exact"/>
              <w:jc w:val="center"/>
              <w:textAlignment w:val="center"/>
              <w:rPr>
                <w:rFonts w:ascii="Times New Roman" w:eastAsia="仿宋_GB2312" w:hAnsi="Times New Roman" w:cs="Times New Roman"/>
                <w:color w:val="000000" w:themeColor="text1"/>
                <w:kern w:val="0"/>
                <w:sz w:val="24"/>
                <w:szCs w:val="24"/>
                <w:lang/>
              </w:rPr>
            </w:pPr>
            <w:r>
              <w:rPr>
                <w:rFonts w:ascii="Times New Roman" w:eastAsia="仿宋_GB2312" w:hAnsi="Times New Roman" w:cs="Times New Roman"/>
                <w:color w:val="000000" w:themeColor="text1"/>
                <w:kern w:val="0"/>
                <w:sz w:val="24"/>
                <w:szCs w:val="24"/>
              </w:rPr>
              <w:t>物联网应用技术</w:t>
            </w:r>
          </w:p>
        </w:tc>
        <w:tc>
          <w:tcPr>
            <w:tcW w:w="925" w:type="dxa"/>
            <w:vAlign w:val="center"/>
          </w:tcPr>
          <w:p w:rsidR="00953AE6" w:rsidRDefault="00E23841" w:rsidP="00E23841">
            <w:pPr>
              <w:widowControl/>
              <w:spacing w:line="560" w:lineRule="exact"/>
              <w:jc w:val="center"/>
              <w:textAlignment w:val="center"/>
              <w:rPr>
                <w:rFonts w:ascii="Times New Roman" w:eastAsia="仿宋_GB2312" w:hAnsi="Times New Roman" w:cs="Times New Roman"/>
                <w:color w:val="000000" w:themeColor="text1"/>
                <w:kern w:val="0"/>
                <w:sz w:val="24"/>
                <w:szCs w:val="24"/>
                <w:lang/>
              </w:rPr>
            </w:pPr>
            <w:r>
              <w:rPr>
                <w:rFonts w:ascii="Times New Roman" w:eastAsia="仿宋_GB2312" w:hAnsi="Times New Roman" w:cs="Times New Roman" w:hint="eastAsia"/>
                <w:color w:val="000000" w:themeColor="text1"/>
                <w:kern w:val="0"/>
                <w:sz w:val="24"/>
                <w:szCs w:val="24"/>
                <w:lang/>
              </w:rPr>
              <w:t>2025</w:t>
            </w:r>
          </w:p>
        </w:tc>
        <w:tc>
          <w:tcPr>
            <w:tcW w:w="825" w:type="dxa"/>
            <w:vAlign w:val="center"/>
          </w:tcPr>
          <w:p w:rsidR="00953AE6" w:rsidRDefault="00E23841" w:rsidP="00E23841">
            <w:pPr>
              <w:widowControl/>
              <w:spacing w:line="560" w:lineRule="exact"/>
              <w:jc w:val="center"/>
              <w:textAlignment w:val="center"/>
              <w:rPr>
                <w:rFonts w:ascii="Times New Roman" w:eastAsia="仿宋_GB2312" w:hAnsi="Times New Roman" w:cs="Times New Roman"/>
                <w:color w:val="000000" w:themeColor="text1"/>
                <w:kern w:val="0"/>
                <w:sz w:val="24"/>
                <w:szCs w:val="24"/>
                <w:lang/>
              </w:rPr>
            </w:pPr>
            <w:r>
              <w:rPr>
                <w:rFonts w:ascii="Times New Roman" w:eastAsia="仿宋_GB2312" w:hAnsi="Times New Roman" w:cs="Times New Roman" w:hint="eastAsia"/>
                <w:color w:val="000000" w:themeColor="text1"/>
                <w:kern w:val="0"/>
                <w:sz w:val="24"/>
                <w:szCs w:val="24"/>
                <w:lang/>
              </w:rPr>
              <w:t>3</w:t>
            </w:r>
          </w:p>
        </w:tc>
        <w:tc>
          <w:tcPr>
            <w:tcW w:w="1675" w:type="dxa"/>
            <w:vAlign w:val="center"/>
          </w:tcPr>
          <w:p w:rsidR="00953AE6" w:rsidRDefault="00E23841" w:rsidP="00E23841">
            <w:pPr>
              <w:widowControl/>
              <w:spacing w:line="560" w:lineRule="exact"/>
              <w:jc w:val="center"/>
              <w:textAlignment w:val="center"/>
              <w:rPr>
                <w:rFonts w:ascii="Times New Roman" w:eastAsia="仿宋_GB2312" w:hAnsi="Times New Roman" w:cs="Times New Roman"/>
                <w:color w:val="000000" w:themeColor="text1"/>
                <w:kern w:val="0"/>
                <w:sz w:val="24"/>
                <w:szCs w:val="24"/>
                <w:lang/>
              </w:rPr>
            </w:pPr>
            <w:r>
              <w:rPr>
                <w:rFonts w:ascii="Times New Roman" w:eastAsia="仿宋_GB2312" w:hAnsi="Times New Roman" w:cs="Times New Roman" w:hint="eastAsia"/>
                <w:color w:val="000000" w:themeColor="text1"/>
                <w:kern w:val="0"/>
                <w:sz w:val="24"/>
                <w:szCs w:val="24"/>
                <w:lang/>
              </w:rPr>
              <w:t>0</w:t>
            </w:r>
          </w:p>
        </w:tc>
        <w:tc>
          <w:tcPr>
            <w:tcW w:w="663" w:type="dxa"/>
            <w:vAlign w:val="center"/>
          </w:tcPr>
          <w:p w:rsidR="00953AE6" w:rsidRDefault="00953AE6" w:rsidP="00E23841">
            <w:pPr>
              <w:widowControl/>
              <w:spacing w:line="560" w:lineRule="exact"/>
              <w:jc w:val="center"/>
              <w:textAlignment w:val="center"/>
              <w:rPr>
                <w:rFonts w:ascii="仿宋_GB2312" w:eastAsia="仿宋_GB2312" w:hAnsi="仿宋_GB2312" w:cs="仿宋_GB2312"/>
                <w:color w:val="000000"/>
                <w:kern w:val="0"/>
                <w:szCs w:val="21"/>
                <w:highlight w:val="yellow"/>
                <w:lang/>
              </w:rPr>
            </w:pPr>
          </w:p>
        </w:tc>
      </w:tr>
    </w:tbl>
    <w:p w:rsidR="00953AE6" w:rsidRDefault="00E23841" w:rsidP="00E23841">
      <w:pPr>
        <w:spacing w:line="560" w:lineRule="exact"/>
        <w:ind w:firstLineChars="200" w:firstLine="640"/>
        <w:jc w:val="left"/>
        <w:rPr>
          <w:rFonts w:ascii="黑体" w:eastAsia="黑体" w:hAnsi="黑体"/>
          <w:sz w:val="32"/>
          <w:szCs w:val="32"/>
        </w:rPr>
      </w:pPr>
      <w:r>
        <w:rPr>
          <w:rFonts w:ascii="黑体" w:eastAsia="黑体" w:hAnsi="黑体" w:hint="eastAsia"/>
          <w:sz w:val="32"/>
          <w:szCs w:val="32"/>
        </w:rPr>
        <w:t>五、考核组织与管理</w:t>
      </w:r>
    </w:p>
    <w:p w:rsidR="00953AE6" w:rsidRDefault="00E23841" w:rsidP="00E23841">
      <w:pPr>
        <w:spacing w:line="56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（一）考核形式</w:t>
      </w:r>
    </w:p>
    <w:p w:rsidR="00953AE6" w:rsidRDefault="00E23841" w:rsidP="00E23841">
      <w:pPr>
        <w:spacing w:line="560" w:lineRule="exact"/>
        <w:ind w:firstLineChars="200" w:firstLine="643"/>
        <w:jc w:val="left"/>
        <w:rPr>
          <w:rFonts w:ascii="Times New Roman" w:eastAsia="仿宋_GB2312" w:hAnsi="Times New Roman" w:cs="Times New Roman"/>
          <w:sz w:val="32"/>
          <w:szCs w:val="32"/>
        </w:rPr>
      </w:pPr>
      <w:r>
        <w:rPr>
          <w:rFonts w:ascii="仿宋_GB2312" w:eastAsia="仿宋_GB2312" w:hAnsi="黑体" w:hint="eastAsia"/>
          <w:b/>
          <w:sz w:val="32"/>
          <w:szCs w:val="32"/>
        </w:rPr>
        <w:t xml:space="preserve"> </w:t>
      </w:r>
      <w:r>
        <w:rPr>
          <w:rFonts w:ascii="Times New Roman" w:eastAsia="仿宋_GB2312" w:hAnsi="Times New Roman" w:cs="Times New Roman" w:hint="eastAsia"/>
          <w:sz w:val="32"/>
          <w:szCs w:val="32"/>
        </w:rPr>
        <w:t>考核采用面试形式，总时长</w:t>
      </w:r>
      <w:r>
        <w:rPr>
          <w:rFonts w:ascii="Times New Roman" w:eastAsia="仿宋_GB2312" w:hAnsi="Times New Roman" w:cs="Times New Roman" w:hint="eastAsia"/>
          <w:sz w:val="32"/>
          <w:szCs w:val="32"/>
        </w:rPr>
        <w:t>8-10</w:t>
      </w:r>
      <w:r>
        <w:rPr>
          <w:rFonts w:ascii="Times New Roman" w:eastAsia="仿宋_GB2312" w:hAnsi="Times New Roman" w:cs="Times New Roman" w:hint="eastAsia"/>
          <w:sz w:val="32"/>
          <w:szCs w:val="32"/>
        </w:rPr>
        <w:t>分钟</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人，分为以下两个环节：</w:t>
      </w:r>
    </w:p>
    <w:p w:rsidR="00953AE6" w:rsidRDefault="00E23841" w:rsidP="00E23841">
      <w:pPr>
        <w:spacing w:line="56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综合素质展示：</w:t>
      </w:r>
      <w:proofErr w:type="gramStart"/>
      <w:r>
        <w:rPr>
          <w:rFonts w:ascii="Times New Roman" w:eastAsia="仿宋_GB2312" w:hAnsi="Times New Roman" w:cs="Times New Roman" w:hint="eastAsia"/>
          <w:sz w:val="32"/>
          <w:szCs w:val="32"/>
        </w:rPr>
        <w:t>分值占</w:t>
      </w:r>
      <w:proofErr w:type="gramEnd"/>
      <w:r>
        <w:rPr>
          <w:rFonts w:ascii="Times New Roman" w:eastAsia="仿宋_GB2312" w:hAnsi="Times New Roman" w:cs="Times New Roman" w:hint="eastAsia"/>
          <w:sz w:val="32"/>
          <w:szCs w:val="32"/>
        </w:rPr>
        <w:t>比</w:t>
      </w:r>
      <w:r>
        <w:rPr>
          <w:rFonts w:ascii="Times New Roman" w:eastAsia="仿宋_GB2312" w:hAnsi="Times New Roman" w:cs="Times New Roman" w:hint="eastAsia"/>
          <w:sz w:val="32"/>
          <w:szCs w:val="32"/>
        </w:rPr>
        <w:t>50%</w:t>
      </w:r>
      <w:r>
        <w:rPr>
          <w:rFonts w:ascii="Times New Roman" w:eastAsia="仿宋_GB2312" w:hAnsi="Times New Roman" w:cs="Times New Roman" w:hint="eastAsia"/>
          <w:sz w:val="32"/>
          <w:szCs w:val="32"/>
        </w:rPr>
        <w:t>，时长不超过</w:t>
      </w:r>
      <w:r>
        <w:rPr>
          <w:rFonts w:ascii="Times New Roman" w:eastAsia="仿宋_GB2312" w:hAnsi="Times New Roman" w:cs="Times New Roman" w:hint="eastAsia"/>
          <w:sz w:val="32"/>
          <w:szCs w:val="32"/>
        </w:rPr>
        <w:t>4</w:t>
      </w:r>
      <w:r>
        <w:rPr>
          <w:rFonts w:ascii="Times New Roman" w:eastAsia="仿宋_GB2312" w:hAnsi="Times New Roman" w:cs="Times New Roman" w:hint="eastAsia"/>
          <w:sz w:val="32"/>
          <w:szCs w:val="32"/>
        </w:rPr>
        <w:t>分钟。</w:t>
      </w:r>
    </w:p>
    <w:p w:rsidR="00953AE6" w:rsidRDefault="00E23841" w:rsidP="00E23841">
      <w:pPr>
        <w:spacing w:line="560" w:lineRule="exact"/>
        <w:ind w:firstLineChars="200" w:firstLine="640"/>
        <w:jc w:val="left"/>
        <w:rPr>
          <w:rFonts w:ascii="仿宋_GB2312" w:eastAsia="仿宋_GB2312" w:hAnsi="黑体"/>
          <w:sz w:val="32"/>
          <w:szCs w:val="32"/>
        </w:rPr>
      </w:pPr>
      <w:r>
        <w:rPr>
          <w:rFonts w:ascii="Times New Roman" w:eastAsia="仿宋_GB2312" w:hAnsi="Times New Roman" w:cs="Times New Roman" w:hint="eastAsia"/>
          <w:sz w:val="32"/>
          <w:szCs w:val="32"/>
        </w:rPr>
        <w:t>2.</w:t>
      </w:r>
      <w:r>
        <w:rPr>
          <w:rFonts w:ascii="Times New Roman" w:eastAsia="仿宋_GB2312" w:hAnsi="Times New Roman" w:cs="Times New Roman" w:hint="eastAsia"/>
          <w:sz w:val="32"/>
          <w:szCs w:val="32"/>
        </w:rPr>
        <w:t>专业潜质问答：</w:t>
      </w:r>
      <w:proofErr w:type="gramStart"/>
      <w:r>
        <w:rPr>
          <w:rFonts w:ascii="Times New Roman" w:eastAsia="仿宋_GB2312" w:hAnsi="Times New Roman" w:cs="Times New Roman" w:hint="eastAsia"/>
          <w:sz w:val="32"/>
          <w:szCs w:val="32"/>
        </w:rPr>
        <w:t>分值占</w:t>
      </w:r>
      <w:proofErr w:type="gramEnd"/>
      <w:r>
        <w:rPr>
          <w:rFonts w:ascii="Times New Roman" w:eastAsia="仿宋_GB2312" w:hAnsi="Times New Roman" w:cs="Times New Roman" w:hint="eastAsia"/>
          <w:sz w:val="32"/>
          <w:szCs w:val="32"/>
        </w:rPr>
        <w:t>比</w:t>
      </w:r>
      <w:r>
        <w:rPr>
          <w:rFonts w:ascii="Times New Roman" w:eastAsia="仿宋_GB2312" w:hAnsi="Times New Roman" w:cs="Times New Roman" w:hint="eastAsia"/>
          <w:sz w:val="32"/>
          <w:szCs w:val="32"/>
        </w:rPr>
        <w:t>50%</w:t>
      </w:r>
      <w:r>
        <w:rPr>
          <w:rFonts w:ascii="Times New Roman" w:eastAsia="仿宋_GB2312" w:hAnsi="Times New Roman" w:cs="Times New Roman" w:hint="eastAsia"/>
          <w:sz w:val="32"/>
          <w:szCs w:val="32"/>
        </w:rPr>
        <w:t>，时长</w:t>
      </w:r>
      <w:r>
        <w:rPr>
          <w:rFonts w:ascii="Times New Roman" w:eastAsia="仿宋_GB2312" w:hAnsi="Times New Roman" w:cs="Times New Roman" w:hint="eastAsia"/>
          <w:sz w:val="32"/>
          <w:szCs w:val="32"/>
        </w:rPr>
        <w:t>4-6</w:t>
      </w:r>
      <w:r>
        <w:rPr>
          <w:rFonts w:ascii="Times New Roman" w:eastAsia="仿宋_GB2312" w:hAnsi="Times New Roman" w:cs="Times New Roman" w:hint="eastAsia"/>
          <w:sz w:val="32"/>
          <w:szCs w:val="32"/>
        </w:rPr>
        <w:t>分钟。</w:t>
      </w:r>
    </w:p>
    <w:p w:rsidR="00953AE6" w:rsidRDefault="00E23841" w:rsidP="00E23841">
      <w:pPr>
        <w:numPr>
          <w:ilvl w:val="0"/>
          <w:numId w:val="1"/>
        </w:numPr>
        <w:spacing w:line="56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考核内容</w:t>
      </w:r>
    </w:p>
    <w:p w:rsidR="00953AE6" w:rsidRDefault="00E23841" w:rsidP="00E23841">
      <w:pPr>
        <w:spacing w:line="56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综合素质展示：学生可结合</w:t>
      </w:r>
      <w:r>
        <w:rPr>
          <w:rFonts w:ascii="Times New Roman" w:eastAsia="仿宋_GB2312" w:hAnsi="Times New Roman" w:cs="Times New Roman" w:hint="eastAsia"/>
          <w:sz w:val="32"/>
          <w:szCs w:val="32"/>
        </w:rPr>
        <w:t>PPT</w:t>
      </w:r>
      <w:r>
        <w:rPr>
          <w:rFonts w:ascii="Times New Roman" w:eastAsia="仿宋_GB2312" w:hAnsi="Times New Roman" w:cs="Times New Roman" w:hint="eastAsia"/>
          <w:sz w:val="32"/>
          <w:szCs w:val="32"/>
        </w:rPr>
        <w:t>或其他形式进行个人陈述。考察重点：仪表形象、语言表达、逻辑思维、临场应变能力，以及对转入专业的初步认知和学习规划。</w:t>
      </w:r>
    </w:p>
    <w:p w:rsidR="00953AE6" w:rsidRDefault="00E23841" w:rsidP="00E23841">
      <w:pPr>
        <w:spacing w:line="56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w:t>
      </w:r>
      <w:r>
        <w:rPr>
          <w:rFonts w:ascii="Times New Roman" w:eastAsia="仿宋_GB2312" w:hAnsi="Times New Roman" w:cs="Times New Roman" w:hint="eastAsia"/>
          <w:sz w:val="32"/>
          <w:szCs w:val="32"/>
        </w:rPr>
        <w:t>专业潜质问答：通过面试官提问（根据转入专业不同，在题库中抽取</w:t>
      </w:r>
      <w:r>
        <w:rPr>
          <w:rFonts w:ascii="Times New Roman" w:eastAsia="仿宋_GB2312" w:hAnsi="Times New Roman" w:cs="Times New Roman" w:hint="eastAsia"/>
          <w:sz w:val="32"/>
          <w:szCs w:val="32"/>
        </w:rPr>
        <w:t>1-2</w:t>
      </w:r>
      <w:r>
        <w:rPr>
          <w:rFonts w:ascii="Times New Roman" w:eastAsia="仿宋_GB2312" w:hAnsi="Times New Roman" w:cs="Times New Roman" w:hint="eastAsia"/>
          <w:sz w:val="32"/>
          <w:szCs w:val="32"/>
        </w:rPr>
        <w:t>道问题进行提问），学生有</w:t>
      </w: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分钟的准备时间，然后回答问题。</w:t>
      </w:r>
      <w:r>
        <w:rPr>
          <w:rFonts w:ascii="Times New Roman" w:eastAsia="仿宋_GB2312" w:hAnsi="Times New Roman" w:cs="Times New Roman" w:hint="eastAsia"/>
          <w:sz w:val="32"/>
          <w:szCs w:val="32"/>
        </w:rPr>
        <w:t>考查学生</w:t>
      </w:r>
      <w:r>
        <w:rPr>
          <w:rFonts w:ascii="Times New Roman" w:eastAsia="仿宋_GB2312" w:hAnsi="Times New Roman" w:cs="Times New Roman" w:hint="eastAsia"/>
          <w:sz w:val="32"/>
          <w:szCs w:val="32"/>
        </w:rPr>
        <w:t>技术思维与逻辑能力</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专业认知与行业视野</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实践与应用</w:t>
      </w:r>
      <w:r>
        <w:rPr>
          <w:rFonts w:ascii="Times New Roman" w:eastAsia="仿宋_GB2312" w:hAnsi="Times New Roman" w:cs="Times New Roman" w:hint="eastAsia"/>
          <w:sz w:val="32"/>
          <w:szCs w:val="32"/>
        </w:rPr>
        <w:t>能力</w:t>
      </w:r>
      <w:r>
        <w:rPr>
          <w:rFonts w:ascii="Times New Roman" w:eastAsia="仿宋_GB2312" w:hAnsi="Times New Roman" w:cs="Times New Roman" w:hint="eastAsia"/>
          <w:sz w:val="32"/>
          <w:szCs w:val="32"/>
        </w:rPr>
        <w:t>；同时考核学生的语言表达能力、逻辑思维能力、沟通能力及解决问题的能力。</w:t>
      </w:r>
    </w:p>
    <w:p w:rsidR="00953AE6" w:rsidRDefault="00E23841" w:rsidP="00E23841">
      <w:pPr>
        <w:spacing w:line="560" w:lineRule="exact"/>
        <w:ind w:firstLineChars="200" w:firstLine="640"/>
        <w:jc w:val="left"/>
        <w:rPr>
          <w:rFonts w:ascii="Times New Roman" w:eastAsia="仿宋_GB2312" w:hAnsi="Times New Roman" w:cs="Times New Roman"/>
          <w:color w:val="000000" w:themeColor="text1"/>
          <w:sz w:val="32"/>
          <w:szCs w:val="32"/>
        </w:rPr>
      </w:pPr>
      <w:r>
        <w:rPr>
          <w:rFonts w:ascii="Times New Roman" w:eastAsia="仿宋_GB2312" w:hAnsi="Times New Roman" w:cs="Times New Roman" w:hint="eastAsia"/>
          <w:color w:val="000000" w:themeColor="text1"/>
          <w:sz w:val="32"/>
          <w:szCs w:val="32"/>
        </w:rPr>
        <w:t>（三）考核标准</w:t>
      </w:r>
    </w:p>
    <w:tbl>
      <w:tblPr>
        <w:tblStyle w:val="a4"/>
        <w:tblW w:w="0" w:type="auto"/>
        <w:tblLayout w:type="fixed"/>
        <w:tblLook w:val="04A0"/>
      </w:tblPr>
      <w:tblGrid>
        <w:gridCol w:w="1711"/>
        <w:gridCol w:w="2155"/>
        <w:gridCol w:w="3014"/>
        <w:gridCol w:w="819"/>
        <w:gridCol w:w="819"/>
      </w:tblGrid>
      <w:tr w:rsidR="00953AE6">
        <w:tc>
          <w:tcPr>
            <w:tcW w:w="1711" w:type="dxa"/>
            <w:vAlign w:val="center"/>
          </w:tcPr>
          <w:p w:rsidR="00953AE6" w:rsidRDefault="00E23841">
            <w:pPr>
              <w:jc w:val="center"/>
              <w:rPr>
                <w:rFonts w:ascii="Times New Roman" w:eastAsia="仿宋_GB2312" w:hAnsi="Times New Roman" w:cs="Times New Roman"/>
                <w:b/>
                <w:bCs/>
                <w:sz w:val="28"/>
                <w:szCs w:val="28"/>
              </w:rPr>
            </w:pPr>
            <w:r>
              <w:rPr>
                <w:rFonts w:ascii="Times New Roman" w:eastAsia="仿宋_GB2312" w:hAnsi="Times New Roman" w:cs="Times New Roman" w:hint="eastAsia"/>
                <w:b/>
                <w:bCs/>
                <w:sz w:val="28"/>
                <w:szCs w:val="28"/>
              </w:rPr>
              <w:t>考核内容</w:t>
            </w:r>
          </w:p>
        </w:tc>
        <w:tc>
          <w:tcPr>
            <w:tcW w:w="2155" w:type="dxa"/>
            <w:vAlign w:val="center"/>
          </w:tcPr>
          <w:p w:rsidR="00953AE6" w:rsidRDefault="00E23841">
            <w:pPr>
              <w:jc w:val="center"/>
              <w:rPr>
                <w:rFonts w:ascii="Times New Roman" w:eastAsia="仿宋_GB2312" w:hAnsi="Times New Roman" w:cs="Times New Roman"/>
                <w:b/>
                <w:bCs/>
                <w:sz w:val="28"/>
                <w:szCs w:val="28"/>
              </w:rPr>
            </w:pPr>
            <w:r>
              <w:rPr>
                <w:rFonts w:ascii="Times New Roman" w:eastAsia="仿宋_GB2312" w:hAnsi="Times New Roman" w:cs="Times New Roman"/>
                <w:b/>
                <w:bCs/>
                <w:sz w:val="28"/>
                <w:szCs w:val="28"/>
              </w:rPr>
              <w:t>评分项目</w:t>
            </w:r>
          </w:p>
        </w:tc>
        <w:tc>
          <w:tcPr>
            <w:tcW w:w="3014" w:type="dxa"/>
            <w:vAlign w:val="center"/>
          </w:tcPr>
          <w:p w:rsidR="00953AE6" w:rsidRDefault="00E23841">
            <w:pPr>
              <w:jc w:val="center"/>
              <w:rPr>
                <w:rFonts w:ascii="Times New Roman" w:eastAsia="仿宋_GB2312" w:hAnsi="Times New Roman" w:cs="Times New Roman"/>
                <w:b/>
                <w:bCs/>
                <w:sz w:val="28"/>
                <w:szCs w:val="28"/>
              </w:rPr>
            </w:pPr>
            <w:r>
              <w:rPr>
                <w:rFonts w:ascii="Times New Roman" w:eastAsia="仿宋_GB2312" w:hAnsi="Times New Roman" w:cs="Times New Roman"/>
                <w:b/>
                <w:bCs/>
                <w:sz w:val="28"/>
                <w:szCs w:val="28"/>
              </w:rPr>
              <w:t>评分标准</w:t>
            </w:r>
          </w:p>
        </w:tc>
        <w:tc>
          <w:tcPr>
            <w:tcW w:w="819" w:type="dxa"/>
            <w:vAlign w:val="center"/>
          </w:tcPr>
          <w:p w:rsidR="00953AE6" w:rsidRDefault="00E23841">
            <w:pPr>
              <w:jc w:val="center"/>
              <w:rPr>
                <w:rFonts w:ascii="Times New Roman" w:eastAsia="仿宋_GB2312" w:hAnsi="Times New Roman" w:cs="Times New Roman"/>
                <w:b/>
                <w:bCs/>
                <w:sz w:val="28"/>
                <w:szCs w:val="28"/>
              </w:rPr>
            </w:pPr>
            <w:r>
              <w:rPr>
                <w:rFonts w:ascii="Times New Roman" w:eastAsia="仿宋_GB2312" w:hAnsi="Times New Roman" w:cs="Times New Roman"/>
                <w:b/>
                <w:bCs/>
                <w:sz w:val="28"/>
                <w:szCs w:val="28"/>
              </w:rPr>
              <w:t>分值分布</w:t>
            </w:r>
          </w:p>
        </w:tc>
        <w:tc>
          <w:tcPr>
            <w:tcW w:w="819" w:type="dxa"/>
            <w:vAlign w:val="center"/>
          </w:tcPr>
          <w:p w:rsidR="00953AE6" w:rsidRDefault="00E23841">
            <w:pPr>
              <w:jc w:val="center"/>
              <w:rPr>
                <w:rFonts w:ascii="Times New Roman" w:eastAsia="仿宋_GB2312" w:hAnsi="Times New Roman" w:cs="Times New Roman"/>
                <w:b/>
                <w:bCs/>
                <w:sz w:val="28"/>
                <w:szCs w:val="28"/>
              </w:rPr>
            </w:pPr>
            <w:r>
              <w:rPr>
                <w:rFonts w:ascii="Times New Roman" w:eastAsia="仿宋_GB2312" w:hAnsi="Times New Roman" w:cs="Times New Roman"/>
                <w:b/>
                <w:bCs/>
                <w:sz w:val="28"/>
                <w:szCs w:val="28"/>
              </w:rPr>
              <w:t>备注</w:t>
            </w:r>
          </w:p>
        </w:tc>
      </w:tr>
      <w:tr w:rsidR="00953AE6">
        <w:trPr>
          <w:trHeight w:val="885"/>
        </w:trPr>
        <w:tc>
          <w:tcPr>
            <w:tcW w:w="1711" w:type="dxa"/>
            <w:vMerge w:val="restart"/>
            <w:vAlign w:val="center"/>
          </w:tcPr>
          <w:p w:rsidR="00953AE6" w:rsidRDefault="00E23841">
            <w:pPr>
              <w:jc w:val="center"/>
              <w:rPr>
                <w:rFonts w:ascii="Times New Roman" w:eastAsia="仿宋_GB2312" w:hAnsi="仿宋_GB2312" w:cs="Times New Roman"/>
                <w:sz w:val="24"/>
                <w:szCs w:val="24"/>
              </w:rPr>
            </w:pPr>
            <w:r>
              <w:rPr>
                <w:rFonts w:ascii="Times New Roman" w:eastAsia="仿宋_GB2312" w:hAnsi="仿宋_GB2312" w:cs="Times New Roman" w:hint="eastAsia"/>
                <w:sz w:val="24"/>
                <w:szCs w:val="24"/>
              </w:rPr>
              <w:t>综合素质展示</w:t>
            </w:r>
          </w:p>
        </w:tc>
        <w:tc>
          <w:tcPr>
            <w:tcW w:w="2155" w:type="dxa"/>
            <w:vAlign w:val="center"/>
          </w:tcPr>
          <w:p w:rsidR="00953AE6" w:rsidRDefault="00E23841">
            <w:pPr>
              <w:jc w:val="center"/>
              <w:rPr>
                <w:rFonts w:ascii="Times New Roman" w:eastAsia="仿宋_GB2312" w:hAnsi="Times New Roman" w:cs="Times New Roman"/>
                <w:sz w:val="24"/>
                <w:szCs w:val="24"/>
              </w:rPr>
            </w:pPr>
            <w:r>
              <w:rPr>
                <w:rFonts w:ascii="Times New Roman" w:eastAsia="仿宋_GB2312" w:hAnsi="仿宋_GB2312" w:cs="Times New Roman"/>
                <w:sz w:val="24"/>
                <w:szCs w:val="24"/>
              </w:rPr>
              <w:t>自我介绍</w:t>
            </w:r>
          </w:p>
        </w:tc>
        <w:tc>
          <w:tcPr>
            <w:tcW w:w="3014" w:type="dxa"/>
            <w:vAlign w:val="center"/>
          </w:tcPr>
          <w:p w:rsidR="00953AE6" w:rsidRDefault="00E23841">
            <w:pPr>
              <w:adjustRightInd w:val="0"/>
              <w:snapToGrid w:val="0"/>
              <w:spacing w:line="360" w:lineRule="auto"/>
              <w:jc w:val="center"/>
              <w:rPr>
                <w:rFonts w:ascii="Times New Roman" w:eastAsia="仿宋_GB2312" w:hAnsi="Times New Roman" w:cs="Times New Roman"/>
                <w:sz w:val="28"/>
                <w:szCs w:val="28"/>
                <w:highlight w:val="yellow"/>
              </w:rPr>
            </w:pPr>
            <w:r>
              <w:rPr>
                <w:rFonts w:ascii="Times New Roman" w:eastAsia="仿宋_GB2312" w:hAnsi="仿宋_GB2312" w:cs="Times New Roman"/>
                <w:sz w:val="24"/>
                <w:szCs w:val="24"/>
              </w:rPr>
              <w:t>语言表达</w:t>
            </w:r>
            <w:r>
              <w:rPr>
                <w:rFonts w:ascii="Times New Roman" w:eastAsia="仿宋_GB2312" w:hAnsi="仿宋_GB2312" w:cs="Times New Roman" w:hint="eastAsia"/>
                <w:sz w:val="24"/>
                <w:szCs w:val="24"/>
              </w:rPr>
              <w:t>是否流畅，形象气质是否得体，精神面貌是否积极、自信</w:t>
            </w:r>
          </w:p>
        </w:tc>
        <w:tc>
          <w:tcPr>
            <w:tcW w:w="819" w:type="dxa"/>
            <w:vAlign w:val="center"/>
          </w:tcPr>
          <w:p w:rsidR="00953AE6" w:rsidRDefault="00E23841">
            <w:pPr>
              <w:jc w:val="center"/>
              <w:rPr>
                <w:rFonts w:ascii="Times New Roman" w:eastAsia="仿宋_GB2312" w:hAnsi="Times New Roman" w:cs="Times New Roman"/>
                <w:sz w:val="28"/>
                <w:szCs w:val="28"/>
                <w:highlight w:val="yellow"/>
              </w:rPr>
            </w:pPr>
            <w:r>
              <w:rPr>
                <w:rFonts w:ascii="Times New Roman" w:eastAsia="仿宋_GB2312" w:hAnsi="Times New Roman" w:cs="Times New Roman"/>
                <w:sz w:val="28"/>
                <w:szCs w:val="28"/>
              </w:rPr>
              <w:t>10</w:t>
            </w:r>
            <w:r>
              <w:rPr>
                <w:rFonts w:ascii="Times New Roman" w:eastAsia="仿宋_GB2312" w:hAnsi="Times New Roman" w:cs="Times New Roman"/>
                <w:sz w:val="28"/>
                <w:szCs w:val="28"/>
              </w:rPr>
              <w:t>分</w:t>
            </w:r>
          </w:p>
        </w:tc>
        <w:tc>
          <w:tcPr>
            <w:tcW w:w="819" w:type="dxa"/>
            <w:vAlign w:val="center"/>
          </w:tcPr>
          <w:p w:rsidR="00953AE6" w:rsidRDefault="00953AE6">
            <w:pPr>
              <w:jc w:val="center"/>
              <w:rPr>
                <w:rFonts w:ascii="Times New Roman" w:eastAsia="仿宋_GB2312" w:hAnsi="Times New Roman" w:cs="Times New Roman"/>
                <w:sz w:val="28"/>
                <w:szCs w:val="28"/>
                <w:highlight w:val="yellow"/>
              </w:rPr>
            </w:pPr>
          </w:p>
        </w:tc>
      </w:tr>
      <w:tr w:rsidR="00953AE6">
        <w:tc>
          <w:tcPr>
            <w:tcW w:w="1711" w:type="dxa"/>
            <w:vMerge/>
            <w:vAlign w:val="center"/>
          </w:tcPr>
          <w:p w:rsidR="00953AE6" w:rsidRDefault="00953AE6">
            <w:pPr>
              <w:jc w:val="center"/>
              <w:rPr>
                <w:rFonts w:ascii="Times New Roman" w:eastAsia="仿宋_GB2312" w:hAnsi="Times New Roman" w:cs="Times New Roman"/>
                <w:sz w:val="28"/>
                <w:szCs w:val="28"/>
                <w:highlight w:val="yellow"/>
              </w:rPr>
            </w:pPr>
          </w:p>
        </w:tc>
        <w:tc>
          <w:tcPr>
            <w:tcW w:w="2155" w:type="dxa"/>
            <w:vAlign w:val="center"/>
          </w:tcPr>
          <w:p w:rsidR="00953AE6" w:rsidRDefault="00E23841">
            <w:pPr>
              <w:jc w:val="center"/>
              <w:rPr>
                <w:rFonts w:ascii="Times New Roman" w:eastAsia="仿宋_GB2312" w:hAnsi="Times New Roman" w:cs="Times New Roman"/>
                <w:sz w:val="28"/>
                <w:szCs w:val="28"/>
                <w:highlight w:val="yellow"/>
              </w:rPr>
            </w:pPr>
            <w:r>
              <w:rPr>
                <w:rFonts w:ascii="Times New Roman" w:eastAsia="仿宋_GB2312" w:hAnsi="仿宋_GB2312" w:cs="Times New Roman"/>
                <w:sz w:val="24"/>
                <w:szCs w:val="24"/>
              </w:rPr>
              <w:t>转专业动机</w:t>
            </w:r>
          </w:p>
        </w:tc>
        <w:tc>
          <w:tcPr>
            <w:tcW w:w="3014" w:type="dxa"/>
            <w:vAlign w:val="center"/>
          </w:tcPr>
          <w:p w:rsidR="00953AE6" w:rsidRDefault="00E23841">
            <w:pPr>
              <w:adjustRightInd w:val="0"/>
              <w:snapToGrid w:val="0"/>
              <w:spacing w:line="360" w:lineRule="auto"/>
              <w:jc w:val="center"/>
              <w:rPr>
                <w:rFonts w:ascii="Times New Roman" w:eastAsia="仿宋_GB2312" w:hAnsi="Times New Roman" w:cs="Times New Roman"/>
                <w:sz w:val="28"/>
                <w:szCs w:val="28"/>
                <w:highlight w:val="yellow"/>
              </w:rPr>
            </w:pPr>
            <w:r>
              <w:rPr>
                <w:rFonts w:ascii="Times New Roman" w:eastAsia="仿宋_GB2312" w:hAnsi="仿宋_GB2312" w:cs="Times New Roman"/>
                <w:sz w:val="24"/>
                <w:szCs w:val="24"/>
              </w:rPr>
              <w:t>动机合理性、动机明确性</w:t>
            </w:r>
          </w:p>
        </w:tc>
        <w:tc>
          <w:tcPr>
            <w:tcW w:w="819" w:type="dxa"/>
            <w:vAlign w:val="center"/>
          </w:tcPr>
          <w:p w:rsidR="00953AE6" w:rsidRDefault="00E23841">
            <w:pPr>
              <w:jc w:val="center"/>
              <w:rPr>
                <w:rFonts w:ascii="Times New Roman" w:eastAsia="仿宋_GB2312" w:hAnsi="Times New Roman" w:cs="Times New Roman"/>
                <w:sz w:val="28"/>
                <w:szCs w:val="28"/>
                <w:highlight w:val="yellow"/>
              </w:rPr>
            </w:pPr>
            <w:r>
              <w:rPr>
                <w:rFonts w:ascii="Times New Roman" w:eastAsia="仿宋_GB2312" w:hAnsi="Times New Roman" w:cs="Times New Roman" w:hint="eastAsia"/>
                <w:sz w:val="28"/>
                <w:szCs w:val="28"/>
              </w:rPr>
              <w:t>20</w:t>
            </w:r>
            <w:r>
              <w:rPr>
                <w:rFonts w:ascii="Times New Roman" w:eastAsia="仿宋_GB2312" w:hAnsi="Times New Roman" w:cs="Times New Roman"/>
                <w:sz w:val="28"/>
                <w:szCs w:val="28"/>
              </w:rPr>
              <w:t>分</w:t>
            </w:r>
          </w:p>
        </w:tc>
        <w:tc>
          <w:tcPr>
            <w:tcW w:w="819" w:type="dxa"/>
            <w:vAlign w:val="center"/>
          </w:tcPr>
          <w:p w:rsidR="00953AE6" w:rsidRDefault="00953AE6">
            <w:pPr>
              <w:jc w:val="center"/>
              <w:rPr>
                <w:rFonts w:ascii="Times New Roman" w:eastAsia="仿宋_GB2312" w:hAnsi="Times New Roman" w:cs="Times New Roman"/>
                <w:sz w:val="28"/>
                <w:szCs w:val="28"/>
                <w:highlight w:val="yellow"/>
              </w:rPr>
            </w:pPr>
          </w:p>
        </w:tc>
      </w:tr>
      <w:tr w:rsidR="00953AE6">
        <w:trPr>
          <w:trHeight w:val="581"/>
        </w:trPr>
        <w:tc>
          <w:tcPr>
            <w:tcW w:w="1711" w:type="dxa"/>
            <w:vMerge/>
            <w:vAlign w:val="center"/>
          </w:tcPr>
          <w:p w:rsidR="00953AE6" w:rsidRDefault="00953AE6">
            <w:pPr>
              <w:jc w:val="center"/>
              <w:rPr>
                <w:rFonts w:ascii="Times New Roman" w:eastAsia="仿宋_GB2312" w:hAnsi="仿宋_GB2312" w:cs="Times New Roman"/>
                <w:sz w:val="24"/>
                <w:szCs w:val="24"/>
              </w:rPr>
            </w:pPr>
          </w:p>
        </w:tc>
        <w:tc>
          <w:tcPr>
            <w:tcW w:w="2155" w:type="dxa"/>
            <w:vAlign w:val="center"/>
          </w:tcPr>
          <w:p w:rsidR="00953AE6" w:rsidRDefault="00E23841">
            <w:pPr>
              <w:jc w:val="center"/>
              <w:rPr>
                <w:rFonts w:ascii="Times New Roman" w:eastAsia="仿宋_GB2312" w:hAnsi="仿宋_GB2312" w:cs="Times New Roman"/>
                <w:sz w:val="24"/>
                <w:szCs w:val="24"/>
              </w:rPr>
            </w:pPr>
            <w:r>
              <w:rPr>
                <w:rFonts w:ascii="Times New Roman" w:eastAsia="仿宋_GB2312" w:hAnsi="仿宋_GB2312" w:cs="Times New Roman" w:hint="eastAsia"/>
                <w:sz w:val="24"/>
                <w:szCs w:val="24"/>
              </w:rPr>
              <w:t>个人学习规划</w:t>
            </w:r>
          </w:p>
        </w:tc>
        <w:tc>
          <w:tcPr>
            <w:tcW w:w="3014" w:type="dxa"/>
            <w:vAlign w:val="center"/>
          </w:tcPr>
          <w:p w:rsidR="00953AE6" w:rsidRDefault="00E23841">
            <w:pPr>
              <w:adjustRightInd w:val="0"/>
              <w:snapToGrid w:val="0"/>
              <w:spacing w:line="360" w:lineRule="auto"/>
              <w:jc w:val="center"/>
              <w:rPr>
                <w:rFonts w:ascii="Times New Roman" w:eastAsia="仿宋_GB2312" w:hAnsi="Times New Roman" w:cs="Times New Roman"/>
                <w:sz w:val="28"/>
                <w:szCs w:val="28"/>
              </w:rPr>
            </w:pPr>
            <w:r>
              <w:rPr>
                <w:rFonts w:ascii="Times New Roman" w:eastAsia="仿宋_GB2312" w:hAnsi="仿宋_GB2312" w:cs="Times New Roman"/>
                <w:sz w:val="24"/>
                <w:szCs w:val="24"/>
              </w:rPr>
              <w:t>规划</w:t>
            </w:r>
            <w:r>
              <w:rPr>
                <w:rFonts w:ascii="Times New Roman" w:eastAsia="仿宋_GB2312" w:hAnsi="仿宋_GB2312" w:cs="Times New Roman" w:hint="eastAsia"/>
                <w:sz w:val="24"/>
                <w:szCs w:val="24"/>
              </w:rPr>
              <w:t>是否</w:t>
            </w:r>
            <w:r>
              <w:rPr>
                <w:rFonts w:ascii="Times New Roman" w:eastAsia="仿宋_GB2312" w:hAnsi="仿宋_GB2312" w:cs="Times New Roman"/>
                <w:sz w:val="24"/>
                <w:szCs w:val="24"/>
              </w:rPr>
              <w:t>清晰、合理</w:t>
            </w:r>
          </w:p>
        </w:tc>
        <w:tc>
          <w:tcPr>
            <w:tcW w:w="819" w:type="dxa"/>
            <w:vAlign w:val="center"/>
          </w:tcPr>
          <w:p w:rsidR="00953AE6" w:rsidRDefault="00E23841">
            <w:pPr>
              <w:jc w:val="center"/>
              <w:rPr>
                <w:rFonts w:ascii="Times New Roman" w:eastAsia="仿宋_GB2312" w:hAnsi="Times New Roman" w:cs="Times New Roman"/>
                <w:sz w:val="28"/>
                <w:szCs w:val="28"/>
                <w:highlight w:val="yellow"/>
              </w:rPr>
            </w:pPr>
            <w:r>
              <w:rPr>
                <w:rFonts w:ascii="Times New Roman" w:eastAsia="仿宋_GB2312" w:hAnsi="Times New Roman" w:cs="Times New Roman" w:hint="eastAsia"/>
                <w:sz w:val="28"/>
                <w:szCs w:val="28"/>
              </w:rPr>
              <w:t>20</w:t>
            </w:r>
            <w:r>
              <w:rPr>
                <w:rFonts w:ascii="Times New Roman" w:eastAsia="仿宋_GB2312" w:hAnsi="Times New Roman" w:cs="Times New Roman" w:hint="eastAsia"/>
                <w:sz w:val="28"/>
                <w:szCs w:val="28"/>
              </w:rPr>
              <w:t>分</w:t>
            </w:r>
          </w:p>
        </w:tc>
        <w:tc>
          <w:tcPr>
            <w:tcW w:w="819" w:type="dxa"/>
            <w:vAlign w:val="center"/>
          </w:tcPr>
          <w:p w:rsidR="00953AE6" w:rsidRDefault="00953AE6">
            <w:pPr>
              <w:jc w:val="center"/>
              <w:rPr>
                <w:rFonts w:ascii="Times New Roman" w:eastAsia="仿宋_GB2312" w:hAnsi="Times New Roman" w:cs="Times New Roman"/>
                <w:sz w:val="28"/>
                <w:szCs w:val="28"/>
                <w:highlight w:val="yellow"/>
              </w:rPr>
            </w:pPr>
          </w:p>
        </w:tc>
      </w:tr>
      <w:tr w:rsidR="00953AE6">
        <w:tc>
          <w:tcPr>
            <w:tcW w:w="1711" w:type="dxa"/>
            <w:vMerge w:val="restart"/>
            <w:vAlign w:val="center"/>
          </w:tcPr>
          <w:p w:rsidR="00953AE6" w:rsidRDefault="00E23841">
            <w:pPr>
              <w:jc w:val="center"/>
              <w:rPr>
                <w:rFonts w:ascii="Times New Roman" w:eastAsia="仿宋_GB2312" w:hAnsi="Times New Roman" w:cs="Times New Roman"/>
                <w:sz w:val="28"/>
                <w:szCs w:val="28"/>
                <w:highlight w:val="yellow"/>
              </w:rPr>
            </w:pPr>
            <w:r>
              <w:rPr>
                <w:rFonts w:ascii="Times New Roman" w:eastAsia="仿宋_GB2312" w:hAnsi="仿宋_GB2312" w:cs="Times New Roman" w:hint="eastAsia"/>
                <w:sz w:val="24"/>
                <w:szCs w:val="24"/>
              </w:rPr>
              <w:t>专业潜质问答</w:t>
            </w:r>
          </w:p>
        </w:tc>
        <w:tc>
          <w:tcPr>
            <w:tcW w:w="2155" w:type="dxa"/>
            <w:vAlign w:val="center"/>
          </w:tcPr>
          <w:p w:rsidR="00953AE6" w:rsidRDefault="00E23841">
            <w:pPr>
              <w:adjustRightInd w:val="0"/>
              <w:snapToGrid w:val="0"/>
              <w:spacing w:line="360" w:lineRule="auto"/>
              <w:jc w:val="center"/>
              <w:rPr>
                <w:rFonts w:ascii="Times New Roman" w:eastAsia="仿宋_GB2312" w:hAnsi="仿宋_GB2312" w:cs="Times New Roman"/>
                <w:sz w:val="24"/>
                <w:szCs w:val="24"/>
              </w:rPr>
            </w:pPr>
            <w:r>
              <w:rPr>
                <w:rFonts w:ascii="Times New Roman" w:eastAsia="仿宋_GB2312" w:hAnsi="仿宋_GB2312" w:cs="Times New Roman" w:hint="eastAsia"/>
                <w:sz w:val="24"/>
                <w:szCs w:val="24"/>
              </w:rPr>
              <w:t>专业认知</w:t>
            </w:r>
          </w:p>
        </w:tc>
        <w:tc>
          <w:tcPr>
            <w:tcW w:w="3014" w:type="dxa"/>
            <w:vAlign w:val="center"/>
          </w:tcPr>
          <w:p w:rsidR="00953AE6" w:rsidRDefault="00E23841">
            <w:pPr>
              <w:adjustRightInd w:val="0"/>
              <w:snapToGrid w:val="0"/>
              <w:spacing w:line="360" w:lineRule="auto"/>
              <w:jc w:val="center"/>
              <w:rPr>
                <w:rFonts w:ascii="Times New Roman" w:eastAsia="仿宋_GB2312" w:hAnsi="Times New Roman" w:cs="Times New Roman"/>
                <w:sz w:val="28"/>
                <w:szCs w:val="28"/>
                <w:highlight w:val="yellow"/>
              </w:rPr>
            </w:pPr>
            <w:r>
              <w:rPr>
                <w:rFonts w:ascii="Times New Roman" w:eastAsia="仿宋_GB2312" w:hAnsi="仿宋_GB2312" w:cs="Times New Roman"/>
                <w:sz w:val="24"/>
                <w:szCs w:val="24"/>
              </w:rPr>
              <w:t>对拟转入专业</w:t>
            </w:r>
            <w:r>
              <w:rPr>
                <w:rFonts w:ascii="Times New Roman" w:eastAsia="仿宋_GB2312" w:hAnsi="仿宋_GB2312" w:cs="Times New Roman" w:hint="eastAsia"/>
                <w:sz w:val="24"/>
                <w:szCs w:val="24"/>
              </w:rPr>
              <w:t>是否</w:t>
            </w:r>
            <w:r>
              <w:rPr>
                <w:rFonts w:ascii="Times New Roman" w:eastAsia="仿宋_GB2312" w:hAnsi="仿宋_GB2312" w:cs="Times New Roman"/>
                <w:sz w:val="24"/>
                <w:szCs w:val="24"/>
              </w:rPr>
              <w:t>有基本了解</w:t>
            </w:r>
            <w:r>
              <w:rPr>
                <w:rFonts w:ascii="Times New Roman" w:eastAsia="仿宋_GB2312" w:hAnsi="仿宋_GB2312" w:cs="Times New Roman" w:hint="eastAsia"/>
                <w:sz w:val="24"/>
                <w:szCs w:val="24"/>
              </w:rPr>
              <w:t>，</w:t>
            </w:r>
            <w:r>
              <w:rPr>
                <w:rFonts w:ascii="Times New Roman" w:eastAsia="仿宋_GB2312" w:hAnsi="仿宋_GB2312" w:cs="Times New Roman" w:hint="eastAsia"/>
                <w:sz w:val="24"/>
                <w:szCs w:val="24"/>
              </w:rPr>
              <w:t>技能匹配度</w:t>
            </w:r>
          </w:p>
        </w:tc>
        <w:tc>
          <w:tcPr>
            <w:tcW w:w="819" w:type="dxa"/>
            <w:vAlign w:val="center"/>
          </w:tcPr>
          <w:p w:rsidR="00953AE6" w:rsidRDefault="00E23841">
            <w:pPr>
              <w:jc w:val="center"/>
              <w:rPr>
                <w:rFonts w:ascii="Times New Roman" w:eastAsia="仿宋_GB2312" w:hAnsi="Times New Roman" w:cs="Times New Roman"/>
                <w:sz w:val="28"/>
                <w:szCs w:val="28"/>
                <w:highlight w:val="yellow"/>
              </w:rPr>
            </w:pPr>
            <w:r>
              <w:rPr>
                <w:rFonts w:ascii="Times New Roman" w:eastAsia="仿宋_GB2312" w:hAnsi="Times New Roman" w:cs="Times New Roman" w:hint="eastAsia"/>
                <w:sz w:val="28"/>
                <w:szCs w:val="28"/>
              </w:rPr>
              <w:t>20</w:t>
            </w:r>
            <w:r>
              <w:rPr>
                <w:rFonts w:ascii="Times New Roman" w:eastAsia="仿宋_GB2312" w:hAnsi="Times New Roman" w:cs="Times New Roman"/>
                <w:sz w:val="28"/>
                <w:szCs w:val="28"/>
              </w:rPr>
              <w:t>分</w:t>
            </w:r>
          </w:p>
        </w:tc>
        <w:tc>
          <w:tcPr>
            <w:tcW w:w="819" w:type="dxa"/>
            <w:vAlign w:val="center"/>
          </w:tcPr>
          <w:p w:rsidR="00953AE6" w:rsidRDefault="00953AE6">
            <w:pPr>
              <w:jc w:val="center"/>
              <w:rPr>
                <w:rFonts w:ascii="Times New Roman" w:eastAsia="仿宋_GB2312" w:hAnsi="Times New Roman" w:cs="Times New Roman"/>
                <w:sz w:val="28"/>
                <w:szCs w:val="28"/>
                <w:highlight w:val="yellow"/>
              </w:rPr>
            </w:pPr>
          </w:p>
        </w:tc>
      </w:tr>
      <w:tr w:rsidR="00953AE6">
        <w:tc>
          <w:tcPr>
            <w:tcW w:w="1711" w:type="dxa"/>
            <w:vMerge/>
            <w:vAlign w:val="center"/>
          </w:tcPr>
          <w:p w:rsidR="00953AE6" w:rsidRDefault="00953AE6">
            <w:pPr>
              <w:jc w:val="center"/>
              <w:rPr>
                <w:rFonts w:ascii="Times New Roman" w:eastAsia="仿宋_GB2312" w:hAnsi="Times New Roman" w:cs="Times New Roman"/>
                <w:sz w:val="28"/>
                <w:szCs w:val="28"/>
                <w:highlight w:val="yellow"/>
              </w:rPr>
            </w:pPr>
          </w:p>
        </w:tc>
        <w:tc>
          <w:tcPr>
            <w:tcW w:w="2155" w:type="dxa"/>
            <w:vAlign w:val="center"/>
          </w:tcPr>
          <w:p w:rsidR="00953AE6" w:rsidRDefault="00E23841">
            <w:pPr>
              <w:jc w:val="center"/>
              <w:rPr>
                <w:rFonts w:ascii="Times New Roman" w:eastAsia="仿宋_GB2312" w:hAnsi="Times New Roman" w:cs="Times New Roman"/>
                <w:sz w:val="28"/>
                <w:szCs w:val="28"/>
                <w:highlight w:val="yellow"/>
              </w:rPr>
            </w:pPr>
            <w:r>
              <w:rPr>
                <w:rFonts w:ascii="Times New Roman" w:eastAsia="仿宋_GB2312" w:hAnsi="仿宋_GB2312" w:cs="Times New Roman"/>
                <w:sz w:val="24"/>
                <w:szCs w:val="24"/>
              </w:rPr>
              <w:t>行业</w:t>
            </w:r>
            <w:r>
              <w:rPr>
                <w:rFonts w:ascii="Times New Roman" w:eastAsia="仿宋_GB2312" w:hAnsi="仿宋_GB2312" w:cs="Times New Roman" w:hint="eastAsia"/>
                <w:sz w:val="24"/>
                <w:szCs w:val="24"/>
              </w:rPr>
              <w:t>认知</w:t>
            </w:r>
          </w:p>
        </w:tc>
        <w:tc>
          <w:tcPr>
            <w:tcW w:w="3014" w:type="dxa"/>
            <w:vAlign w:val="center"/>
          </w:tcPr>
          <w:p w:rsidR="00953AE6" w:rsidRDefault="00E23841">
            <w:pPr>
              <w:adjustRightInd w:val="0"/>
              <w:snapToGrid w:val="0"/>
              <w:spacing w:line="360" w:lineRule="auto"/>
              <w:jc w:val="center"/>
              <w:rPr>
                <w:rFonts w:ascii="Times New Roman" w:eastAsia="仿宋_GB2312" w:hAnsi="Times New Roman" w:cs="Times New Roman"/>
                <w:sz w:val="28"/>
                <w:szCs w:val="28"/>
                <w:highlight w:val="yellow"/>
              </w:rPr>
            </w:pPr>
            <w:r>
              <w:rPr>
                <w:rFonts w:ascii="Times New Roman" w:eastAsia="仿宋_GB2312" w:hAnsi="仿宋_GB2312" w:cs="Times New Roman"/>
                <w:sz w:val="24"/>
                <w:szCs w:val="24"/>
              </w:rPr>
              <w:t>行业认知度</w:t>
            </w:r>
            <w:r>
              <w:rPr>
                <w:rFonts w:ascii="Times New Roman" w:eastAsia="仿宋_GB2312" w:hAnsi="仿宋_GB2312" w:cs="Times New Roman" w:hint="eastAsia"/>
                <w:sz w:val="24"/>
                <w:szCs w:val="24"/>
              </w:rPr>
              <w:t>，</w:t>
            </w:r>
            <w:r>
              <w:rPr>
                <w:rFonts w:ascii="Times New Roman" w:eastAsia="仿宋_GB2312" w:hAnsi="仿宋_GB2312" w:cs="Times New Roman"/>
                <w:sz w:val="24"/>
                <w:szCs w:val="24"/>
              </w:rPr>
              <w:t>对相关</w:t>
            </w:r>
            <w:r>
              <w:rPr>
                <w:rFonts w:ascii="Times New Roman" w:eastAsia="仿宋_GB2312" w:hAnsi="仿宋_GB2312" w:cs="Times New Roman" w:hint="eastAsia"/>
                <w:sz w:val="24"/>
                <w:szCs w:val="24"/>
              </w:rPr>
              <w:t>行业</w:t>
            </w:r>
            <w:r>
              <w:rPr>
                <w:rFonts w:ascii="Times New Roman" w:eastAsia="仿宋_GB2312" w:hAnsi="仿宋_GB2312" w:cs="Times New Roman"/>
                <w:sz w:val="24"/>
                <w:szCs w:val="24"/>
              </w:rPr>
              <w:t>领域</w:t>
            </w:r>
            <w:r>
              <w:rPr>
                <w:rFonts w:ascii="Times New Roman" w:eastAsia="仿宋_GB2312" w:hAnsi="仿宋_GB2312" w:cs="Times New Roman" w:hint="eastAsia"/>
                <w:sz w:val="24"/>
                <w:szCs w:val="24"/>
              </w:rPr>
              <w:t>是否</w:t>
            </w:r>
            <w:r>
              <w:rPr>
                <w:rFonts w:ascii="Times New Roman" w:eastAsia="仿宋_GB2312" w:hAnsi="仿宋_GB2312" w:cs="Times New Roman"/>
                <w:sz w:val="24"/>
                <w:szCs w:val="24"/>
              </w:rPr>
              <w:t>关注</w:t>
            </w:r>
          </w:p>
        </w:tc>
        <w:tc>
          <w:tcPr>
            <w:tcW w:w="819" w:type="dxa"/>
            <w:vAlign w:val="center"/>
          </w:tcPr>
          <w:p w:rsidR="00953AE6" w:rsidRDefault="00E23841">
            <w:pPr>
              <w:jc w:val="center"/>
              <w:rPr>
                <w:rFonts w:ascii="Times New Roman" w:eastAsia="仿宋_GB2312" w:hAnsi="Times New Roman" w:cs="Times New Roman"/>
                <w:sz w:val="28"/>
                <w:szCs w:val="28"/>
                <w:highlight w:val="yellow"/>
              </w:rPr>
            </w:pPr>
            <w:r>
              <w:rPr>
                <w:rFonts w:ascii="Times New Roman" w:eastAsia="仿宋_GB2312" w:hAnsi="Times New Roman" w:cs="Times New Roman"/>
                <w:sz w:val="28"/>
                <w:szCs w:val="28"/>
              </w:rPr>
              <w:t>1</w:t>
            </w:r>
            <w:r>
              <w:rPr>
                <w:rFonts w:ascii="Times New Roman" w:eastAsia="仿宋_GB2312" w:hAnsi="Times New Roman" w:cs="Times New Roman" w:hint="eastAsia"/>
                <w:sz w:val="28"/>
                <w:szCs w:val="28"/>
              </w:rPr>
              <w:t>5</w:t>
            </w:r>
            <w:r>
              <w:rPr>
                <w:rFonts w:ascii="Times New Roman" w:eastAsia="仿宋_GB2312" w:hAnsi="Times New Roman" w:cs="Times New Roman"/>
                <w:sz w:val="28"/>
                <w:szCs w:val="28"/>
              </w:rPr>
              <w:t>分</w:t>
            </w:r>
          </w:p>
        </w:tc>
        <w:tc>
          <w:tcPr>
            <w:tcW w:w="819" w:type="dxa"/>
            <w:vAlign w:val="center"/>
          </w:tcPr>
          <w:p w:rsidR="00953AE6" w:rsidRDefault="00953AE6">
            <w:pPr>
              <w:jc w:val="center"/>
              <w:rPr>
                <w:rFonts w:ascii="Times New Roman" w:eastAsia="仿宋_GB2312" w:hAnsi="Times New Roman" w:cs="Times New Roman"/>
                <w:sz w:val="28"/>
                <w:szCs w:val="28"/>
                <w:highlight w:val="yellow"/>
              </w:rPr>
            </w:pPr>
          </w:p>
        </w:tc>
      </w:tr>
      <w:tr w:rsidR="00953AE6">
        <w:tc>
          <w:tcPr>
            <w:tcW w:w="1711" w:type="dxa"/>
            <w:vMerge/>
            <w:vAlign w:val="center"/>
          </w:tcPr>
          <w:p w:rsidR="00953AE6" w:rsidRDefault="00953AE6">
            <w:pPr>
              <w:jc w:val="center"/>
              <w:rPr>
                <w:rFonts w:ascii="Times New Roman" w:eastAsia="仿宋_GB2312" w:hAnsi="Times New Roman" w:cs="Times New Roman"/>
                <w:sz w:val="28"/>
                <w:szCs w:val="28"/>
                <w:highlight w:val="yellow"/>
              </w:rPr>
            </w:pPr>
          </w:p>
        </w:tc>
        <w:tc>
          <w:tcPr>
            <w:tcW w:w="2155" w:type="dxa"/>
            <w:vAlign w:val="center"/>
          </w:tcPr>
          <w:p w:rsidR="00953AE6" w:rsidRDefault="00E23841">
            <w:pPr>
              <w:jc w:val="center"/>
              <w:rPr>
                <w:rFonts w:ascii="Times New Roman" w:eastAsia="仿宋_GB2312" w:hAnsi="Times New Roman" w:cs="Times New Roman"/>
                <w:sz w:val="28"/>
                <w:szCs w:val="28"/>
                <w:highlight w:val="yellow"/>
              </w:rPr>
            </w:pPr>
            <w:r>
              <w:rPr>
                <w:rFonts w:ascii="Times New Roman" w:eastAsia="仿宋_GB2312" w:hAnsi="仿宋_GB2312" w:cs="Times New Roman"/>
                <w:sz w:val="24"/>
                <w:szCs w:val="24"/>
              </w:rPr>
              <w:t>为转专业做的准备</w:t>
            </w:r>
          </w:p>
        </w:tc>
        <w:tc>
          <w:tcPr>
            <w:tcW w:w="3014" w:type="dxa"/>
            <w:vAlign w:val="center"/>
          </w:tcPr>
          <w:p w:rsidR="00953AE6" w:rsidRDefault="00E23841">
            <w:pPr>
              <w:jc w:val="center"/>
              <w:rPr>
                <w:rFonts w:ascii="Times New Roman" w:eastAsia="仿宋_GB2312" w:hAnsi="Times New Roman" w:cs="Times New Roman"/>
                <w:sz w:val="28"/>
                <w:szCs w:val="28"/>
                <w:highlight w:val="yellow"/>
              </w:rPr>
            </w:pPr>
            <w:r>
              <w:rPr>
                <w:rFonts w:ascii="Times New Roman" w:eastAsia="仿宋_GB2312" w:hAnsi="仿宋_GB2312" w:cs="Times New Roman"/>
                <w:sz w:val="24"/>
                <w:szCs w:val="24"/>
              </w:rPr>
              <w:t>是否进行了充分的调研和准备</w:t>
            </w:r>
          </w:p>
        </w:tc>
        <w:tc>
          <w:tcPr>
            <w:tcW w:w="819" w:type="dxa"/>
            <w:vAlign w:val="center"/>
          </w:tcPr>
          <w:p w:rsidR="00953AE6" w:rsidRDefault="00E23841">
            <w:pPr>
              <w:jc w:val="center"/>
              <w:rPr>
                <w:rFonts w:ascii="Times New Roman" w:eastAsia="仿宋_GB2312" w:hAnsi="Times New Roman" w:cs="Times New Roman"/>
                <w:sz w:val="28"/>
                <w:szCs w:val="28"/>
                <w:highlight w:val="yellow"/>
              </w:rPr>
            </w:pPr>
            <w:r>
              <w:rPr>
                <w:rFonts w:ascii="Times New Roman" w:eastAsia="仿宋_GB2312" w:hAnsi="Times New Roman" w:cs="Times New Roman"/>
                <w:sz w:val="28"/>
                <w:szCs w:val="28"/>
              </w:rPr>
              <w:t>1</w:t>
            </w:r>
            <w:r>
              <w:rPr>
                <w:rFonts w:ascii="Times New Roman" w:eastAsia="仿宋_GB2312" w:hAnsi="Times New Roman" w:cs="Times New Roman" w:hint="eastAsia"/>
                <w:sz w:val="28"/>
                <w:szCs w:val="28"/>
              </w:rPr>
              <w:t>5</w:t>
            </w:r>
            <w:r>
              <w:rPr>
                <w:rFonts w:ascii="Times New Roman" w:eastAsia="仿宋_GB2312" w:hAnsi="Times New Roman" w:cs="Times New Roman"/>
                <w:sz w:val="28"/>
                <w:szCs w:val="28"/>
              </w:rPr>
              <w:t>分</w:t>
            </w:r>
          </w:p>
        </w:tc>
        <w:tc>
          <w:tcPr>
            <w:tcW w:w="819" w:type="dxa"/>
            <w:vAlign w:val="center"/>
          </w:tcPr>
          <w:p w:rsidR="00953AE6" w:rsidRDefault="00953AE6">
            <w:pPr>
              <w:jc w:val="center"/>
              <w:rPr>
                <w:rFonts w:ascii="Times New Roman" w:eastAsia="仿宋_GB2312" w:hAnsi="Times New Roman" w:cs="Times New Roman"/>
                <w:sz w:val="28"/>
                <w:szCs w:val="28"/>
                <w:highlight w:val="yellow"/>
              </w:rPr>
            </w:pPr>
          </w:p>
        </w:tc>
      </w:tr>
    </w:tbl>
    <w:p w:rsidR="00953AE6" w:rsidRDefault="00E23841">
      <w:pPr>
        <w:spacing w:line="560" w:lineRule="exact"/>
        <w:ind w:firstLineChars="200" w:firstLine="643"/>
        <w:jc w:val="left"/>
        <w:rPr>
          <w:rFonts w:ascii="仿宋_GB2312" w:eastAsia="仿宋_GB2312" w:hAnsi="黑体"/>
          <w:b/>
          <w:sz w:val="32"/>
          <w:szCs w:val="32"/>
        </w:rPr>
      </w:pPr>
      <w:r>
        <w:rPr>
          <w:rFonts w:ascii="仿宋_GB2312" w:eastAsia="仿宋_GB2312" w:hAnsi="黑体" w:hint="eastAsia"/>
          <w:b/>
          <w:sz w:val="32"/>
          <w:szCs w:val="32"/>
        </w:rPr>
        <w:t>（四）考核成绩</w:t>
      </w:r>
    </w:p>
    <w:p w:rsidR="00953AE6" w:rsidRDefault="00E23841">
      <w:pPr>
        <w:ind w:firstLineChars="200" w:firstLine="643"/>
        <w:jc w:val="left"/>
        <w:rPr>
          <w:rFonts w:ascii="仿宋_GB2312" w:eastAsia="仿宋_GB2312" w:hAnsi="黑体"/>
          <w:b/>
          <w:sz w:val="32"/>
          <w:szCs w:val="32"/>
        </w:rPr>
      </w:pPr>
      <w:r>
        <w:rPr>
          <w:rFonts w:ascii="仿宋_GB2312" w:eastAsia="仿宋_GB2312" w:hAnsi="黑体" w:hint="eastAsia"/>
          <w:b/>
          <w:sz w:val="32"/>
          <w:szCs w:val="32"/>
        </w:rPr>
        <w:t xml:space="preserve"> </w:t>
      </w:r>
      <w:r>
        <w:rPr>
          <w:rFonts w:ascii="Times New Roman" w:eastAsia="仿宋_GB2312" w:hAnsi="Times New Roman" w:cs="Times New Roman" w:hint="eastAsia"/>
          <w:sz w:val="32"/>
          <w:szCs w:val="32"/>
        </w:rPr>
        <w:t>考核成绩由评委老师现场打分。去掉最高分和最低分，然后取平均分，分数四舍五入，不保留小数，考生现场签字确认</w:t>
      </w:r>
      <w:r>
        <w:rPr>
          <w:rFonts w:ascii="Times New Roman" w:eastAsia="仿宋_GB2312" w:hAnsi="Times New Roman" w:cs="Times New Roman" w:hint="eastAsia"/>
          <w:sz w:val="32"/>
          <w:szCs w:val="32"/>
        </w:rPr>
        <w:t>。</w:t>
      </w:r>
    </w:p>
    <w:p w:rsidR="00953AE6" w:rsidRDefault="00E23841">
      <w:pPr>
        <w:spacing w:line="560" w:lineRule="exact"/>
        <w:ind w:firstLineChars="200" w:firstLine="643"/>
        <w:jc w:val="left"/>
        <w:rPr>
          <w:rFonts w:ascii="仿宋_GB2312" w:eastAsia="仿宋_GB2312" w:hAnsi="黑体"/>
          <w:b/>
          <w:sz w:val="32"/>
          <w:szCs w:val="32"/>
        </w:rPr>
      </w:pPr>
      <w:r>
        <w:rPr>
          <w:rFonts w:ascii="仿宋_GB2312" w:eastAsia="仿宋_GB2312" w:hAnsi="黑体" w:hint="eastAsia"/>
          <w:b/>
          <w:sz w:val="32"/>
          <w:szCs w:val="32"/>
        </w:rPr>
        <w:t>（五）录取办法</w:t>
      </w:r>
    </w:p>
    <w:p w:rsidR="00953AE6" w:rsidRDefault="00E23841">
      <w:pPr>
        <w:snapToGrid w:val="0"/>
        <w:spacing w:line="56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1.</w:t>
      </w:r>
      <w:r>
        <w:rPr>
          <w:rFonts w:ascii="Times New Roman" w:eastAsia="仿宋_GB2312" w:hAnsi="Times New Roman" w:cs="Times New Roman"/>
          <w:sz w:val="32"/>
          <w:szCs w:val="32"/>
        </w:rPr>
        <w:t>录取确定依据</w:t>
      </w:r>
      <w:r>
        <w:rPr>
          <w:rFonts w:ascii="Times New Roman" w:eastAsia="仿宋_GB2312" w:hAnsi="Times New Roman" w:cs="Times New Roman"/>
          <w:sz w:val="32"/>
          <w:szCs w:val="32"/>
        </w:rPr>
        <w:t>：</w:t>
      </w:r>
      <w:r>
        <w:rPr>
          <w:rFonts w:ascii="Times New Roman" w:eastAsia="仿宋_GB2312" w:hAnsi="Times New Roman" w:cs="Times New Roman"/>
          <w:sz w:val="32"/>
          <w:szCs w:val="32"/>
        </w:rPr>
        <w:t>考试成绩按专业排序</w:t>
      </w:r>
      <w:r>
        <w:rPr>
          <w:rFonts w:ascii="Times New Roman" w:eastAsia="仿宋_GB2312" w:hAnsi="Times New Roman" w:cs="Times New Roman"/>
          <w:color w:val="000000"/>
          <w:sz w:val="32"/>
          <w:szCs w:val="32"/>
        </w:rPr>
        <w:t>，</w:t>
      </w:r>
      <w:r>
        <w:rPr>
          <w:rFonts w:ascii="Times New Roman" w:eastAsia="仿宋_GB2312" w:hAnsi="Times New Roman" w:cs="Times New Roman"/>
          <w:color w:val="000000"/>
          <w:sz w:val="32"/>
          <w:szCs w:val="32"/>
        </w:rPr>
        <w:t>结合接收名额限制</w:t>
      </w:r>
      <w:r>
        <w:rPr>
          <w:rFonts w:ascii="Times New Roman" w:eastAsia="仿宋_GB2312" w:hAnsi="Times New Roman" w:cs="Times New Roman"/>
          <w:color w:val="000000"/>
          <w:sz w:val="32"/>
          <w:szCs w:val="32"/>
        </w:rPr>
        <w:t>从高到低</w:t>
      </w:r>
      <w:r>
        <w:rPr>
          <w:rFonts w:ascii="Times New Roman" w:eastAsia="仿宋_GB2312" w:hAnsi="Times New Roman" w:cs="Times New Roman"/>
          <w:color w:val="000000"/>
          <w:sz w:val="32"/>
          <w:szCs w:val="32"/>
        </w:rPr>
        <w:t>进行</w:t>
      </w:r>
      <w:r>
        <w:rPr>
          <w:rFonts w:ascii="Times New Roman" w:eastAsia="仿宋_GB2312" w:hAnsi="Times New Roman" w:cs="Times New Roman"/>
          <w:color w:val="000000"/>
          <w:sz w:val="32"/>
          <w:szCs w:val="32"/>
        </w:rPr>
        <w:t>录取</w:t>
      </w:r>
      <w:r>
        <w:rPr>
          <w:rFonts w:ascii="Times New Roman" w:eastAsia="仿宋_GB2312" w:hAnsi="Times New Roman" w:cs="Times New Roman"/>
          <w:color w:val="000000"/>
          <w:sz w:val="32"/>
          <w:szCs w:val="32"/>
        </w:rPr>
        <w:t>；</w:t>
      </w:r>
    </w:p>
    <w:p w:rsidR="00953AE6" w:rsidRDefault="00E23841">
      <w:pPr>
        <w:spacing w:line="56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2.</w:t>
      </w:r>
      <w:r>
        <w:rPr>
          <w:rFonts w:ascii="Times New Roman" w:eastAsia="仿宋_GB2312" w:hAnsi="Times New Roman" w:cs="Times New Roman"/>
          <w:sz w:val="32"/>
          <w:szCs w:val="32"/>
        </w:rPr>
        <w:t>考核成绩低于</w:t>
      </w:r>
      <w:r>
        <w:rPr>
          <w:rFonts w:ascii="Times New Roman" w:eastAsia="仿宋_GB2312" w:hAnsi="Times New Roman" w:cs="Times New Roman"/>
          <w:sz w:val="32"/>
          <w:szCs w:val="32"/>
        </w:rPr>
        <w:t>60</w:t>
      </w:r>
      <w:r>
        <w:rPr>
          <w:rFonts w:ascii="Times New Roman" w:eastAsia="仿宋_GB2312" w:hAnsi="Times New Roman" w:cs="Times New Roman"/>
          <w:sz w:val="32"/>
          <w:szCs w:val="32"/>
        </w:rPr>
        <w:t>分者不录取</w:t>
      </w:r>
      <w:r>
        <w:rPr>
          <w:rFonts w:ascii="Times New Roman" w:eastAsia="仿宋_GB2312" w:hAnsi="Times New Roman" w:cs="Times New Roman"/>
          <w:sz w:val="32"/>
          <w:szCs w:val="32"/>
        </w:rPr>
        <w:t>；</w:t>
      </w:r>
    </w:p>
    <w:p w:rsidR="00953AE6" w:rsidRDefault="00E23841">
      <w:pPr>
        <w:spacing w:line="56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3.</w:t>
      </w:r>
      <w:r>
        <w:rPr>
          <w:rFonts w:ascii="Times New Roman" w:eastAsia="仿宋_GB2312" w:hAnsi="Times New Roman" w:cs="Times New Roman"/>
          <w:sz w:val="32"/>
          <w:szCs w:val="32"/>
        </w:rPr>
        <w:t>如有成绩相等，且超过录取计划名额的，以报考入学成绩高低排序。</w:t>
      </w:r>
    </w:p>
    <w:p w:rsidR="00953AE6" w:rsidRDefault="00E23841">
      <w:pPr>
        <w:spacing w:line="560" w:lineRule="exact"/>
        <w:ind w:firstLineChars="200" w:firstLine="640"/>
        <w:jc w:val="left"/>
        <w:rPr>
          <w:rFonts w:ascii="仿宋_GB2312" w:eastAsia="仿宋_GB2312" w:hAnsi="黑体"/>
          <w:sz w:val="32"/>
          <w:szCs w:val="32"/>
        </w:rPr>
      </w:pPr>
      <w:r>
        <w:rPr>
          <w:rFonts w:ascii="仿宋_GB2312" w:eastAsia="仿宋_GB2312" w:hAnsi="黑体" w:hint="eastAsia"/>
          <w:sz w:val="32"/>
          <w:szCs w:val="32"/>
        </w:rPr>
        <w:t>（六）转入学生的学习安排和学分认定</w:t>
      </w:r>
    </w:p>
    <w:p w:rsidR="00953AE6" w:rsidRDefault="00E23841">
      <w:pPr>
        <w:spacing w:line="56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1.</w:t>
      </w:r>
      <w:r>
        <w:rPr>
          <w:rFonts w:ascii="Times New Roman" w:eastAsia="仿宋_GB2312" w:hAnsi="Times New Roman" w:cs="Times New Roman"/>
          <w:sz w:val="32"/>
          <w:szCs w:val="32"/>
        </w:rPr>
        <w:t>学生转入前获得的公共基础课学分可置换转入后对应课程学分，已获得的其他课程学分经转入专业认定后可置换同类课程学分。</w:t>
      </w:r>
    </w:p>
    <w:p w:rsidR="00953AE6" w:rsidRDefault="00E23841">
      <w:pPr>
        <w:spacing w:line="56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2.</w:t>
      </w:r>
      <w:r>
        <w:rPr>
          <w:rFonts w:ascii="Times New Roman" w:eastAsia="仿宋_GB2312" w:hAnsi="Times New Roman" w:cs="Times New Roman"/>
          <w:sz w:val="32"/>
          <w:szCs w:val="32"/>
        </w:rPr>
        <w:t>学生转入前未获得的课程学分，应在转入</w:t>
      </w:r>
      <w:proofErr w:type="gramStart"/>
      <w:r>
        <w:rPr>
          <w:rFonts w:ascii="Times New Roman" w:eastAsia="仿宋_GB2312" w:hAnsi="Times New Roman" w:cs="Times New Roman"/>
          <w:sz w:val="32"/>
          <w:szCs w:val="32"/>
        </w:rPr>
        <w:t>后专业</w:t>
      </w:r>
      <w:proofErr w:type="gramEnd"/>
      <w:r>
        <w:rPr>
          <w:rFonts w:ascii="Times New Roman" w:eastAsia="仿宋_GB2312" w:hAnsi="Times New Roman" w:cs="Times New Roman"/>
          <w:sz w:val="32"/>
          <w:szCs w:val="32"/>
        </w:rPr>
        <w:t>课程范围内申请重修或补修，以获得转入</w:t>
      </w:r>
      <w:proofErr w:type="gramStart"/>
      <w:r>
        <w:rPr>
          <w:rFonts w:ascii="Times New Roman" w:eastAsia="仿宋_GB2312" w:hAnsi="Times New Roman" w:cs="Times New Roman"/>
          <w:sz w:val="32"/>
          <w:szCs w:val="32"/>
        </w:rPr>
        <w:t>后专业</w:t>
      </w:r>
      <w:proofErr w:type="gramEnd"/>
      <w:r>
        <w:rPr>
          <w:rFonts w:ascii="Times New Roman" w:eastAsia="仿宋_GB2312" w:hAnsi="Times New Roman" w:cs="Times New Roman"/>
          <w:sz w:val="32"/>
          <w:szCs w:val="32"/>
        </w:rPr>
        <w:t>毕业最低规定学分要求。</w:t>
      </w:r>
    </w:p>
    <w:p w:rsidR="00953AE6" w:rsidRDefault="00E23841">
      <w:pPr>
        <w:spacing w:line="560" w:lineRule="exact"/>
        <w:ind w:firstLineChars="200" w:firstLine="640"/>
        <w:jc w:val="left"/>
        <w:rPr>
          <w:rFonts w:ascii="黑体" w:eastAsia="黑体" w:hAnsi="黑体"/>
          <w:sz w:val="32"/>
          <w:szCs w:val="32"/>
        </w:rPr>
      </w:pPr>
      <w:r>
        <w:rPr>
          <w:rFonts w:ascii="黑体" w:eastAsia="黑体" w:hAnsi="黑体" w:hint="eastAsia"/>
          <w:sz w:val="32"/>
          <w:szCs w:val="32"/>
        </w:rPr>
        <w:t>六、工作流程与时间节点</w:t>
      </w:r>
    </w:p>
    <w:p w:rsidR="00953AE6" w:rsidRDefault="00E23841">
      <w:pPr>
        <w:spacing w:line="560" w:lineRule="exact"/>
        <w:ind w:firstLineChars="100" w:firstLine="320"/>
        <w:jc w:val="left"/>
        <w:rPr>
          <w:rFonts w:ascii="仿宋_GB2312" w:eastAsia="仿宋_GB2312" w:hAnsi="黑体"/>
          <w:sz w:val="32"/>
          <w:szCs w:val="32"/>
        </w:rPr>
      </w:pPr>
      <w:r>
        <w:rPr>
          <w:rFonts w:ascii="仿宋_GB2312" w:eastAsia="仿宋_GB2312" w:hAnsi="黑体" w:hint="eastAsia"/>
          <w:sz w:val="32"/>
          <w:szCs w:val="32"/>
        </w:rPr>
        <w:t>（一）</w:t>
      </w:r>
      <w:r>
        <w:rPr>
          <w:rFonts w:ascii="仿宋_GB2312" w:eastAsia="仿宋_GB2312" w:hAnsi="黑体" w:hint="eastAsia"/>
          <w:sz w:val="32"/>
          <w:szCs w:val="32"/>
        </w:rPr>
        <w:t>转入考核</w:t>
      </w:r>
    </w:p>
    <w:tbl>
      <w:tblPr>
        <w:tblW w:w="0" w:type="auto"/>
        <w:tblInd w:w="5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007"/>
        <w:gridCol w:w="2162"/>
        <w:gridCol w:w="1363"/>
        <w:gridCol w:w="900"/>
      </w:tblGrid>
      <w:tr w:rsidR="00953AE6">
        <w:trPr>
          <w:trHeight w:val="360"/>
        </w:trPr>
        <w:tc>
          <w:tcPr>
            <w:tcW w:w="3007" w:type="dxa"/>
          </w:tcPr>
          <w:p w:rsidR="00953AE6" w:rsidRDefault="00E23841">
            <w:pPr>
              <w:spacing w:line="560" w:lineRule="exact"/>
              <w:ind w:left="-60"/>
              <w:jc w:val="center"/>
              <w:rPr>
                <w:rFonts w:ascii="方正小标宋简体" w:eastAsia="方正小标宋简体" w:hAnsi="黑体"/>
                <w:sz w:val="24"/>
                <w:szCs w:val="24"/>
              </w:rPr>
            </w:pPr>
            <w:r>
              <w:rPr>
                <w:rFonts w:ascii="方正小标宋简体" w:eastAsia="方正小标宋简体" w:hAnsi="黑体" w:hint="eastAsia"/>
                <w:sz w:val="24"/>
                <w:szCs w:val="24"/>
              </w:rPr>
              <w:t>专业名称</w:t>
            </w:r>
          </w:p>
        </w:tc>
        <w:tc>
          <w:tcPr>
            <w:tcW w:w="2162" w:type="dxa"/>
          </w:tcPr>
          <w:p w:rsidR="00953AE6" w:rsidRDefault="00E23841">
            <w:pPr>
              <w:spacing w:line="560" w:lineRule="exact"/>
              <w:jc w:val="center"/>
              <w:rPr>
                <w:rFonts w:ascii="方正小标宋简体" w:eastAsia="方正小标宋简体" w:hAnsi="黑体"/>
                <w:sz w:val="24"/>
                <w:szCs w:val="24"/>
              </w:rPr>
            </w:pPr>
            <w:r>
              <w:rPr>
                <w:rFonts w:ascii="方正小标宋简体" w:eastAsia="方正小标宋简体" w:hAnsi="黑体" w:hint="eastAsia"/>
                <w:sz w:val="24"/>
                <w:szCs w:val="24"/>
              </w:rPr>
              <w:t>考核时间</w:t>
            </w:r>
          </w:p>
        </w:tc>
        <w:tc>
          <w:tcPr>
            <w:tcW w:w="1363" w:type="dxa"/>
          </w:tcPr>
          <w:p w:rsidR="00953AE6" w:rsidRDefault="00E23841">
            <w:pPr>
              <w:spacing w:line="560" w:lineRule="exact"/>
              <w:jc w:val="center"/>
              <w:rPr>
                <w:rFonts w:ascii="方正小标宋简体" w:eastAsia="方正小标宋简体" w:hAnsi="黑体"/>
                <w:sz w:val="24"/>
                <w:szCs w:val="24"/>
              </w:rPr>
            </w:pPr>
            <w:r>
              <w:rPr>
                <w:rFonts w:ascii="方正小标宋简体" w:eastAsia="方正小标宋简体" w:hAnsi="黑体" w:hint="eastAsia"/>
                <w:sz w:val="24"/>
                <w:szCs w:val="24"/>
              </w:rPr>
              <w:t>考核地点</w:t>
            </w:r>
          </w:p>
        </w:tc>
        <w:tc>
          <w:tcPr>
            <w:tcW w:w="900" w:type="dxa"/>
          </w:tcPr>
          <w:p w:rsidR="00953AE6" w:rsidRDefault="00E23841">
            <w:pPr>
              <w:spacing w:line="560" w:lineRule="exact"/>
              <w:jc w:val="center"/>
              <w:rPr>
                <w:rFonts w:ascii="方正小标宋简体" w:eastAsia="方正小标宋简体" w:hAnsi="黑体"/>
                <w:sz w:val="24"/>
                <w:szCs w:val="24"/>
              </w:rPr>
            </w:pPr>
            <w:r>
              <w:rPr>
                <w:rFonts w:ascii="方正小标宋简体" w:eastAsia="方正小标宋简体" w:hAnsi="黑体" w:hint="eastAsia"/>
                <w:sz w:val="24"/>
                <w:szCs w:val="24"/>
              </w:rPr>
              <w:t>备注</w:t>
            </w:r>
          </w:p>
        </w:tc>
      </w:tr>
      <w:tr w:rsidR="00953AE6">
        <w:trPr>
          <w:trHeight w:val="293"/>
        </w:trPr>
        <w:tc>
          <w:tcPr>
            <w:tcW w:w="3007" w:type="dxa"/>
            <w:shd w:val="clear" w:color="auto" w:fill="auto"/>
            <w:vAlign w:val="center"/>
          </w:tcPr>
          <w:p w:rsidR="00953AE6" w:rsidRDefault="00E23841">
            <w:pPr>
              <w:widowControl/>
              <w:spacing w:line="560" w:lineRule="exact"/>
              <w:jc w:val="center"/>
              <w:textAlignment w:val="center"/>
              <w:rPr>
                <w:rFonts w:ascii="Times New Roman" w:eastAsia="仿宋_GB2312" w:hAnsi="Times New Roman" w:cs="Times New Roman"/>
                <w:sz w:val="24"/>
                <w:szCs w:val="24"/>
              </w:rPr>
            </w:pPr>
            <w:r>
              <w:rPr>
                <w:rFonts w:ascii="Times New Roman" w:eastAsia="仿宋_GB2312" w:hAnsi="Times New Roman" w:cs="Times New Roman"/>
                <w:sz w:val="24"/>
                <w:szCs w:val="24"/>
              </w:rPr>
              <w:t>信息安全技术应用</w:t>
            </w:r>
          </w:p>
        </w:tc>
        <w:tc>
          <w:tcPr>
            <w:tcW w:w="2162" w:type="dxa"/>
            <w:vAlign w:val="center"/>
          </w:tcPr>
          <w:p w:rsidR="00953AE6" w:rsidRDefault="00E23841">
            <w:pPr>
              <w:widowControl/>
              <w:spacing w:line="560" w:lineRule="exact"/>
              <w:jc w:val="center"/>
              <w:textAlignment w:val="center"/>
              <w:rPr>
                <w:rFonts w:ascii="Times New Roman" w:eastAsia="仿宋_GB2312" w:hAnsi="Times New Roman" w:cs="Times New Roman"/>
                <w:color w:val="000000"/>
                <w:kern w:val="0"/>
                <w:sz w:val="24"/>
                <w:szCs w:val="24"/>
                <w:lang/>
              </w:rPr>
            </w:pPr>
            <w:r>
              <w:rPr>
                <w:rFonts w:ascii="Times New Roman" w:eastAsia="仿宋_GB2312" w:hAnsi="Times New Roman" w:cs="Times New Roman"/>
                <w:color w:val="000000"/>
                <w:kern w:val="0"/>
                <w:sz w:val="24"/>
                <w:szCs w:val="24"/>
                <w:lang/>
              </w:rPr>
              <w:t>202</w:t>
            </w:r>
            <w:r>
              <w:rPr>
                <w:rFonts w:ascii="Times New Roman" w:eastAsia="仿宋_GB2312" w:hAnsi="Times New Roman" w:cs="Times New Roman"/>
                <w:color w:val="000000"/>
                <w:kern w:val="0"/>
                <w:sz w:val="24"/>
                <w:szCs w:val="24"/>
                <w:lang/>
              </w:rPr>
              <w:t>5</w:t>
            </w:r>
            <w:r>
              <w:rPr>
                <w:rFonts w:ascii="Times New Roman" w:eastAsia="仿宋_GB2312" w:hAnsi="Times New Roman" w:cs="Times New Roman"/>
                <w:color w:val="000000"/>
                <w:kern w:val="0"/>
                <w:sz w:val="24"/>
                <w:szCs w:val="24"/>
                <w:lang/>
              </w:rPr>
              <w:t>年</w:t>
            </w:r>
            <w:r>
              <w:rPr>
                <w:rFonts w:ascii="Times New Roman" w:eastAsia="仿宋_GB2312" w:hAnsi="Times New Roman" w:cs="Times New Roman"/>
                <w:color w:val="000000"/>
                <w:kern w:val="0"/>
                <w:sz w:val="24"/>
                <w:szCs w:val="24"/>
                <w:lang/>
              </w:rPr>
              <w:t>1</w:t>
            </w:r>
            <w:r>
              <w:rPr>
                <w:rFonts w:ascii="Times New Roman" w:eastAsia="仿宋_GB2312" w:hAnsi="Times New Roman" w:cs="Times New Roman"/>
                <w:color w:val="000000"/>
                <w:kern w:val="0"/>
                <w:sz w:val="24"/>
                <w:szCs w:val="24"/>
                <w:lang/>
              </w:rPr>
              <w:t>2</w:t>
            </w:r>
            <w:r>
              <w:rPr>
                <w:rFonts w:ascii="Times New Roman" w:eastAsia="仿宋_GB2312" w:hAnsi="Times New Roman" w:cs="Times New Roman"/>
                <w:color w:val="000000"/>
                <w:kern w:val="0"/>
                <w:sz w:val="24"/>
                <w:szCs w:val="24"/>
                <w:lang/>
              </w:rPr>
              <w:t>月</w:t>
            </w:r>
            <w:r>
              <w:rPr>
                <w:rFonts w:ascii="Times New Roman" w:eastAsia="仿宋_GB2312" w:hAnsi="Times New Roman" w:cs="Times New Roman"/>
                <w:color w:val="000000"/>
                <w:kern w:val="0"/>
                <w:sz w:val="24"/>
                <w:szCs w:val="24"/>
                <w:lang/>
              </w:rPr>
              <w:t>3</w:t>
            </w:r>
            <w:r>
              <w:rPr>
                <w:rFonts w:ascii="Times New Roman" w:eastAsia="仿宋_GB2312" w:hAnsi="Times New Roman" w:cs="Times New Roman"/>
                <w:color w:val="000000"/>
                <w:kern w:val="0"/>
                <w:sz w:val="24"/>
                <w:szCs w:val="24"/>
                <w:lang/>
              </w:rPr>
              <w:t>日</w:t>
            </w:r>
            <w:r>
              <w:rPr>
                <w:rFonts w:ascii="Times New Roman" w:eastAsia="仿宋_GB2312" w:hAnsi="Times New Roman" w:cs="Times New Roman"/>
                <w:color w:val="000000"/>
                <w:kern w:val="0"/>
                <w:sz w:val="24"/>
                <w:szCs w:val="24"/>
                <w:lang/>
              </w:rPr>
              <w:t>1</w:t>
            </w:r>
            <w:r>
              <w:rPr>
                <w:rFonts w:ascii="Times New Roman" w:eastAsia="仿宋_GB2312" w:hAnsi="Times New Roman" w:cs="Times New Roman" w:hint="eastAsia"/>
                <w:color w:val="000000"/>
                <w:kern w:val="0"/>
                <w:sz w:val="24"/>
                <w:szCs w:val="24"/>
                <w:lang/>
              </w:rPr>
              <w:t>4</w:t>
            </w:r>
            <w:r>
              <w:rPr>
                <w:rFonts w:ascii="Times New Roman" w:eastAsia="仿宋_GB2312" w:hAnsi="Times New Roman" w:cs="Times New Roman"/>
                <w:color w:val="000000"/>
                <w:kern w:val="0"/>
                <w:sz w:val="24"/>
                <w:szCs w:val="24"/>
                <w:lang/>
              </w:rPr>
              <w:t>:00</w:t>
            </w:r>
          </w:p>
        </w:tc>
        <w:tc>
          <w:tcPr>
            <w:tcW w:w="1363" w:type="dxa"/>
            <w:vAlign w:val="center"/>
          </w:tcPr>
          <w:p w:rsidR="00953AE6" w:rsidRDefault="00E23841">
            <w:pPr>
              <w:widowControl/>
              <w:spacing w:line="560" w:lineRule="exact"/>
              <w:jc w:val="center"/>
              <w:textAlignment w:val="center"/>
              <w:rPr>
                <w:rFonts w:ascii="Times New Roman" w:eastAsia="仿宋_GB2312" w:hAnsi="Times New Roman" w:cs="Times New Roman"/>
                <w:color w:val="000000"/>
                <w:kern w:val="0"/>
                <w:sz w:val="24"/>
                <w:szCs w:val="24"/>
                <w:lang/>
              </w:rPr>
            </w:pPr>
            <w:r>
              <w:rPr>
                <w:rFonts w:ascii="Times New Roman" w:eastAsia="仿宋_GB2312" w:hAnsi="Times New Roman" w:cs="Times New Roman" w:hint="eastAsia"/>
                <w:color w:val="000000"/>
                <w:kern w:val="0"/>
                <w:sz w:val="24"/>
                <w:szCs w:val="24"/>
                <w:lang/>
              </w:rPr>
              <w:t>B418</w:t>
            </w:r>
          </w:p>
        </w:tc>
        <w:tc>
          <w:tcPr>
            <w:tcW w:w="900" w:type="dxa"/>
          </w:tcPr>
          <w:p w:rsidR="00953AE6" w:rsidRDefault="00953AE6">
            <w:pPr>
              <w:spacing w:line="560" w:lineRule="exact"/>
              <w:ind w:left="-90"/>
              <w:jc w:val="left"/>
              <w:rPr>
                <w:rFonts w:ascii="黑体" w:eastAsia="黑体" w:hAnsi="黑体"/>
                <w:sz w:val="32"/>
                <w:szCs w:val="32"/>
              </w:rPr>
            </w:pPr>
          </w:p>
        </w:tc>
      </w:tr>
      <w:tr w:rsidR="00953AE6">
        <w:trPr>
          <w:trHeight w:val="293"/>
        </w:trPr>
        <w:tc>
          <w:tcPr>
            <w:tcW w:w="3007" w:type="dxa"/>
            <w:shd w:val="clear" w:color="auto" w:fill="auto"/>
            <w:vAlign w:val="center"/>
          </w:tcPr>
          <w:p w:rsidR="00953AE6" w:rsidRDefault="00E23841">
            <w:pPr>
              <w:widowControl/>
              <w:spacing w:line="560" w:lineRule="exact"/>
              <w:jc w:val="center"/>
              <w:textAlignment w:val="center"/>
              <w:rPr>
                <w:rFonts w:ascii="Times New Roman" w:eastAsia="仿宋_GB2312" w:hAnsi="Times New Roman" w:cs="Times New Roman"/>
                <w:color w:val="000000"/>
                <w:kern w:val="0"/>
                <w:sz w:val="24"/>
                <w:szCs w:val="24"/>
                <w:lang/>
              </w:rPr>
            </w:pPr>
            <w:r>
              <w:rPr>
                <w:rFonts w:ascii="Times New Roman" w:eastAsia="仿宋_GB2312" w:hAnsi="Times New Roman" w:cs="Times New Roman"/>
                <w:color w:val="000000"/>
                <w:kern w:val="0"/>
                <w:sz w:val="24"/>
                <w:szCs w:val="24"/>
              </w:rPr>
              <w:t>信息安全技术应用（中外合作办学）</w:t>
            </w:r>
          </w:p>
        </w:tc>
        <w:tc>
          <w:tcPr>
            <w:tcW w:w="2162" w:type="dxa"/>
            <w:shd w:val="clear" w:color="auto" w:fill="auto"/>
            <w:vAlign w:val="center"/>
          </w:tcPr>
          <w:p w:rsidR="00953AE6" w:rsidRDefault="00E23841">
            <w:pPr>
              <w:widowControl/>
              <w:spacing w:line="560" w:lineRule="exact"/>
              <w:jc w:val="center"/>
              <w:textAlignment w:val="center"/>
              <w:rPr>
                <w:rFonts w:ascii="Times New Roman" w:eastAsia="仿宋_GB2312" w:hAnsi="Times New Roman" w:cs="Times New Roman"/>
                <w:color w:val="000000"/>
                <w:kern w:val="0"/>
                <w:sz w:val="24"/>
                <w:szCs w:val="24"/>
                <w:lang/>
              </w:rPr>
            </w:pPr>
            <w:r>
              <w:rPr>
                <w:rFonts w:ascii="Times New Roman" w:eastAsia="仿宋_GB2312" w:hAnsi="Times New Roman" w:cs="Times New Roman"/>
                <w:color w:val="000000"/>
                <w:kern w:val="0"/>
                <w:sz w:val="24"/>
                <w:szCs w:val="24"/>
                <w:lang/>
              </w:rPr>
              <w:t>202</w:t>
            </w:r>
            <w:r>
              <w:rPr>
                <w:rFonts w:ascii="Times New Roman" w:eastAsia="仿宋_GB2312" w:hAnsi="Times New Roman" w:cs="Times New Roman"/>
                <w:color w:val="000000"/>
                <w:kern w:val="0"/>
                <w:sz w:val="24"/>
                <w:szCs w:val="24"/>
                <w:lang/>
              </w:rPr>
              <w:t>5</w:t>
            </w:r>
            <w:r>
              <w:rPr>
                <w:rFonts w:ascii="Times New Roman" w:eastAsia="仿宋_GB2312" w:hAnsi="Times New Roman" w:cs="Times New Roman"/>
                <w:color w:val="000000"/>
                <w:kern w:val="0"/>
                <w:sz w:val="24"/>
                <w:szCs w:val="24"/>
                <w:lang/>
              </w:rPr>
              <w:t>年</w:t>
            </w:r>
            <w:r>
              <w:rPr>
                <w:rFonts w:ascii="Times New Roman" w:eastAsia="仿宋_GB2312" w:hAnsi="Times New Roman" w:cs="Times New Roman"/>
                <w:color w:val="000000"/>
                <w:kern w:val="0"/>
                <w:sz w:val="24"/>
                <w:szCs w:val="24"/>
                <w:lang/>
              </w:rPr>
              <w:t>1</w:t>
            </w:r>
            <w:r>
              <w:rPr>
                <w:rFonts w:ascii="Times New Roman" w:eastAsia="仿宋_GB2312" w:hAnsi="Times New Roman" w:cs="Times New Roman"/>
                <w:color w:val="000000"/>
                <w:kern w:val="0"/>
                <w:sz w:val="24"/>
                <w:szCs w:val="24"/>
                <w:lang/>
              </w:rPr>
              <w:t>2</w:t>
            </w:r>
            <w:r>
              <w:rPr>
                <w:rFonts w:ascii="Times New Roman" w:eastAsia="仿宋_GB2312" w:hAnsi="Times New Roman" w:cs="Times New Roman"/>
                <w:color w:val="000000"/>
                <w:kern w:val="0"/>
                <w:sz w:val="24"/>
                <w:szCs w:val="24"/>
                <w:lang/>
              </w:rPr>
              <w:t>月</w:t>
            </w:r>
            <w:r>
              <w:rPr>
                <w:rFonts w:ascii="Times New Roman" w:eastAsia="仿宋_GB2312" w:hAnsi="Times New Roman" w:cs="Times New Roman"/>
                <w:color w:val="000000"/>
                <w:kern w:val="0"/>
                <w:sz w:val="24"/>
                <w:szCs w:val="24"/>
                <w:lang/>
              </w:rPr>
              <w:t>3</w:t>
            </w:r>
            <w:r>
              <w:rPr>
                <w:rFonts w:ascii="Times New Roman" w:eastAsia="仿宋_GB2312" w:hAnsi="Times New Roman" w:cs="Times New Roman"/>
                <w:color w:val="000000"/>
                <w:kern w:val="0"/>
                <w:sz w:val="24"/>
                <w:szCs w:val="24"/>
                <w:lang/>
              </w:rPr>
              <w:t>日</w:t>
            </w:r>
            <w:r>
              <w:rPr>
                <w:rFonts w:ascii="Times New Roman" w:eastAsia="仿宋_GB2312" w:hAnsi="Times New Roman" w:cs="Times New Roman"/>
                <w:color w:val="000000"/>
                <w:kern w:val="0"/>
                <w:sz w:val="24"/>
                <w:szCs w:val="24"/>
                <w:lang/>
              </w:rPr>
              <w:t>1</w:t>
            </w:r>
            <w:r>
              <w:rPr>
                <w:rFonts w:ascii="Times New Roman" w:eastAsia="仿宋_GB2312" w:hAnsi="Times New Roman" w:cs="Times New Roman" w:hint="eastAsia"/>
                <w:color w:val="000000"/>
                <w:kern w:val="0"/>
                <w:sz w:val="24"/>
                <w:szCs w:val="24"/>
                <w:lang/>
              </w:rPr>
              <w:t>4</w:t>
            </w:r>
            <w:r>
              <w:rPr>
                <w:rFonts w:ascii="Times New Roman" w:eastAsia="仿宋_GB2312" w:hAnsi="Times New Roman" w:cs="Times New Roman"/>
                <w:color w:val="000000"/>
                <w:kern w:val="0"/>
                <w:sz w:val="24"/>
                <w:szCs w:val="24"/>
                <w:lang/>
              </w:rPr>
              <w:t>:00</w:t>
            </w:r>
          </w:p>
        </w:tc>
        <w:tc>
          <w:tcPr>
            <w:tcW w:w="1363" w:type="dxa"/>
            <w:shd w:val="clear" w:color="auto" w:fill="auto"/>
            <w:vAlign w:val="center"/>
          </w:tcPr>
          <w:p w:rsidR="00953AE6" w:rsidRDefault="00E23841">
            <w:pPr>
              <w:widowControl/>
              <w:spacing w:line="560" w:lineRule="exact"/>
              <w:jc w:val="center"/>
              <w:textAlignment w:val="center"/>
              <w:rPr>
                <w:rFonts w:ascii="Times New Roman" w:eastAsia="仿宋_GB2312" w:hAnsi="Times New Roman" w:cs="Times New Roman"/>
                <w:color w:val="000000"/>
                <w:kern w:val="0"/>
                <w:sz w:val="24"/>
                <w:szCs w:val="24"/>
                <w:lang/>
              </w:rPr>
            </w:pPr>
            <w:r>
              <w:rPr>
                <w:rFonts w:ascii="Times New Roman" w:eastAsia="仿宋_GB2312" w:hAnsi="Times New Roman" w:cs="Times New Roman" w:hint="eastAsia"/>
                <w:color w:val="000000"/>
                <w:kern w:val="0"/>
                <w:sz w:val="24"/>
                <w:szCs w:val="24"/>
                <w:lang/>
              </w:rPr>
              <w:t>B418</w:t>
            </w:r>
          </w:p>
        </w:tc>
        <w:tc>
          <w:tcPr>
            <w:tcW w:w="900" w:type="dxa"/>
          </w:tcPr>
          <w:p w:rsidR="00953AE6" w:rsidRDefault="00953AE6">
            <w:pPr>
              <w:spacing w:line="560" w:lineRule="exact"/>
              <w:ind w:left="-90"/>
              <w:jc w:val="left"/>
              <w:rPr>
                <w:rFonts w:ascii="黑体" w:eastAsia="黑体" w:hAnsi="黑体"/>
                <w:sz w:val="32"/>
                <w:szCs w:val="32"/>
              </w:rPr>
            </w:pPr>
          </w:p>
        </w:tc>
      </w:tr>
      <w:tr w:rsidR="00953AE6">
        <w:trPr>
          <w:trHeight w:val="293"/>
        </w:trPr>
        <w:tc>
          <w:tcPr>
            <w:tcW w:w="3007" w:type="dxa"/>
            <w:shd w:val="clear" w:color="auto" w:fill="auto"/>
            <w:vAlign w:val="center"/>
          </w:tcPr>
          <w:p w:rsidR="00953AE6" w:rsidRDefault="00E23841">
            <w:pPr>
              <w:widowControl/>
              <w:spacing w:line="560" w:lineRule="exact"/>
              <w:jc w:val="center"/>
              <w:textAlignment w:val="center"/>
              <w:rPr>
                <w:rFonts w:ascii="Times New Roman" w:eastAsia="仿宋_GB2312" w:hAnsi="Times New Roman" w:cs="Times New Roman"/>
                <w:color w:val="000000"/>
                <w:kern w:val="0"/>
                <w:sz w:val="24"/>
                <w:szCs w:val="24"/>
                <w:lang/>
              </w:rPr>
            </w:pPr>
            <w:r>
              <w:rPr>
                <w:rFonts w:ascii="Times New Roman" w:eastAsia="仿宋_GB2312" w:hAnsi="Times New Roman" w:cs="Times New Roman"/>
                <w:color w:val="000000"/>
                <w:kern w:val="0"/>
                <w:sz w:val="24"/>
                <w:szCs w:val="24"/>
              </w:rPr>
              <w:t>物联网应用技术（中外合作办学）</w:t>
            </w:r>
          </w:p>
        </w:tc>
        <w:tc>
          <w:tcPr>
            <w:tcW w:w="2162" w:type="dxa"/>
            <w:shd w:val="clear" w:color="auto" w:fill="auto"/>
            <w:vAlign w:val="center"/>
          </w:tcPr>
          <w:p w:rsidR="00953AE6" w:rsidRDefault="00E23841">
            <w:pPr>
              <w:widowControl/>
              <w:spacing w:line="560" w:lineRule="exact"/>
              <w:jc w:val="center"/>
              <w:textAlignment w:val="center"/>
              <w:rPr>
                <w:rFonts w:ascii="Times New Roman" w:eastAsia="仿宋_GB2312" w:hAnsi="Times New Roman" w:cs="Times New Roman"/>
                <w:color w:val="000000"/>
                <w:kern w:val="0"/>
                <w:sz w:val="24"/>
                <w:szCs w:val="24"/>
                <w:lang/>
              </w:rPr>
            </w:pPr>
            <w:r>
              <w:rPr>
                <w:rFonts w:ascii="Times New Roman" w:eastAsia="仿宋_GB2312" w:hAnsi="Times New Roman" w:cs="Times New Roman"/>
                <w:color w:val="000000"/>
                <w:kern w:val="0"/>
                <w:sz w:val="24"/>
                <w:szCs w:val="24"/>
                <w:lang/>
              </w:rPr>
              <w:t>202</w:t>
            </w:r>
            <w:r>
              <w:rPr>
                <w:rFonts w:ascii="Times New Roman" w:eastAsia="仿宋_GB2312" w:hAnsi="Times New Roman" w:cs="Times New Roman"/>
                <w:color w:val="000000"/>
                <w:kern w:val="0"/>
                <w:sz w:val="24"/>
                <w:szCs w:val="24"/>
                <w:lang/>
              </w:rPr>
              <w:t>5</w:t>
            </w:r>
            <w:r>
              <w:rPr>
                <w:rFonts w:ascii="Times New Roman" w:eastAsia="仿宋_GB2312" w:hAnsi="Times New Roman" w:cs="Times New Roman"/>
                <w:color w:val="000000"/>
                <w:kern w:val="0"/>
                <w:sz w:val="24"/>
                <w:szCs w:val="24"/>
                <w:lang/>
              </w:rPr>
              <w:t>年</w:t>
            </w:r>
            <w:r>
              <w:rPr>
                <w:rFonts w:ascii="Times New Roman" w:eastAsia="仿宋_GB2312" w:hAnsi="Times New Roman" w:cs="Times New Roman"/>
                <w:color w:val="000000"/>
                <w:kern w:val="0"/>
                <w:sz w:val="24"/>
                <w:szCs w:val="24"/>
                <w:lang/>
              </w:rPr>
              <w:t>1</w:t>
            </w:r>
            <w:r>
              <w:rPr>
                <w:rFonts w:ascii="Times New Roman" w:eastAsia="仿宋_GB2312" w:hAnsi="Times New Roman" w:cs="Times New Roman"/>
                <w:color w:val="000000"/>
                <w:kern w:val="0"/>
                <w:sz w:val="24"/>
                <w:szCs w:val="24"/>
                <w:lang/>
              </w:rPr>
              <w:t>2</w:t>
            </w:r>
            <w:r>
              <w:rPr>
                <w:rFonts w:ascii="Times New Roman" w:eastAsia="仿宋_GB2312" w:hAnsi="Times New Roman" w:cs="Times New Roman"/>
                <w:color w:val="000000"/>
                <w:kern w:val="0"/>
                <w:sz w:val="24"/>
                <w:szCs w:val="24"/>
                <w:lang/>
              </w:rPr>
              <w:t>月</w:t>
            </w:r>
            <w:r>
              <w:rPr>
                <w:rFonts w:ascii="Times New Roman" w:eastAsia="仿宋_GB2312" w:hAnsi="Times New Roman" w:cs="Times New Roman"/>
                <w:color w:val="000000"/>
                <w:kern w:val="0"/>
                <w:sz w:val="24"/>
                <w:szCs w:val="24"/>
                <w:lang/>
              </w:rPr>
              <w:t>3</w:t>
            </w:r>
            <w:r>
              <w:rPr>
                <w:rFonts w:ascii="Times New Roman" w:eastAsia="仿宋_GB2312" w:hAnsi="Times New Roman" w:cs="Times New Roman"/>
                <w:color w:val="000000"/>
                <w:kern w:val="0"/>
                <w:sz w:val="24"/>
                <w:szCs w:val="24"/>
                <w:lang/>
              </w:rPr>
              <w:t>日</w:t>
            </w:r>
            <w:r>
              <w:rPr>
                <w:rFonts w:ascii="Times New Roman" w:eastAsia="仿宋_GB2312" w:hAnsi="Times New Roman" w:cs="Times New Roman"/>
                <w:color w:val="000000"/>
                <w:kern w:val="0"/>
                <w:sz w:val="24"/>
                <w:szCs w:val="24"/>
                <w:lang/>
              </w:rPr>
              <w:t>1</w:t>
            </w:r>
            <w:r>
              <w:rPr>
                <w:rFonts w:ascii="Times New Roman" w:eastAsia="仿宋_GB2312" w:hAnsi="Times New Roman" w:cs="Times New Roman" w:hint="eastAsia"/>
                <w:color w:val="000000"/>
                <w:kern w:val="0"/>
                <w:sz w:val="24"/>
                <w:szCs w:val="24"/>
                <w:lang/>
              </w:rPr>
              <w:t>4</w:t>
            </w:r>
            <w:r>
              <w:rPr>
                <w:rFonts w:ascii="Times New Roman" w:eastAsia="仿宋_GB2312" w:hAnsi="Times New Roman" w:cs="Times New Roman"/>
                <w:color w:val="000000"/>
                <w:kern w:val="0"/>
                <w:sz w:val="24"/>
                <w:szCs w:val="24"/>
                <w:lang/>
              </w:rPr>
              <w:t>:00</w:t>
            </w:r>
          </w:p>
        </w:tc>
        <w:tc>
          <w:tcPr>
            <w:tcW w:w="1363" w:type="dxa"/>
            <w:shd w:val="clear" w:color="auto" w:fill="auto"/>
            <w:vAlign w:val="center"/>
          </w:tcPr>
          <w:p w:rsidR="00953AE6" w:rsidRDefault="00E23841">
            <w:pPr>
              <w:widowControl/>
              <w:spacing w:line="560" w:lineRule="exact"/>
              <w:jc w:val="center"/>
              <w:textAlignment w:val="center"/>
              <w:rPr>
                <w:rFonts w:ascii="Times New Roman" w:eastAsia="仿宋_GB2312" w:hAnsi="Times New Roman" w:cs="Times New Roman"/>
                <w:color w:val="000000"/>
                <w:kern w:val="0"/>
                <w:sz w:val="24"/>
                <w:szCs w:val="24"/>
                <w:lang/>
              </w:rPr>
            </w:pPr>
            <w:r>
              <w:rPr>
                <w:rFonts w:ascii="Times New Roman" w:eastAsia="仿宋_GB2312" w:hAnsi="Times New Roman" w:cs="Times New Roman" w:hint="eastAsia"/>
                <w:color w:val="000000"/>
                <w:kern w:val="0"/>
                <w:sz w:val="24"/>
                <w:szCs w:val="24"/>
                <w:lang/>
              </w:rPr>
              <w:t>B418</w:t>
            </w:r>
          </w:p>
        </w:tc>
        <w:tc>
          <w:tcPr>
            <w:tcW w:w="900" w:type="dxa"/>
          </w:tcPr>
          <w:p w:rsidR="00953AE6" w:rsidRDefault="00953AE6">
            <w:pPr>
              <w:spacing w:line="560" w:lineRule="exact"/>
              <w:ind w:left="-90"/>
              <w:jc w:val="left"/>
              <w:rPr>
                <w:rFonts w:ascii="黑体" w:eastAsia="黑体" w:hAnsi="黑体"/>
                <w:sz w:val="32"/>
                <w:szCs w:val="32"/>
              </w:rPr>
            </w:pPr>
          </w:p>
        </w:tc>
      </w:tr>
      <w:tr w:rsidR="00953AE6">
        <w:trPr>
          <w:trHeight w:val="293"/>
        </w:trPr>
        <w:tc>
          <w:tcPr>
            <w:tcW w:w="3007" w:type="dxa"/>
            <w:shd w:val="clear" w:color="auto" w:fill="auto"/>
            <w:vAlign w:val="center"/>
          </w:tcPr>
          <w:p w:rsidR="00953AE6" w:rsidRDefault="00E23841">
            <w:pPr>
              <w:widowControl/>
              <w:spacing w:line="560" w:lineRule="exact"/>
              <w:jc w:val="center"/>
              <w:textAlignment w:val="center"/>
              <w:rPr>
                <w:rFonts w:ascii="Times New Roman" w:eastAsia="仿宋_GB2312" w:hAnsi="Times New Roman" w:cs="Times New Roman"/>
                <w:color w:val="000000"/>
                <w:kern w:val="0"/>
                <w:sz w:val="24"/>
                <w:szCs w:val="24"/>
                <w:lang/>
              </w:rPr>
            </w:pPr>
            <w:r>
              <w:rPr>
                <w:rFonts w:ascii="Times New Roman" w:eastAsia="仿宋_GB2312" w:hAnsi="Times New Roman" w:cs="Times New Roman"/>
                <w:color w:val="000000"/>
                <w:kern w:val="0"/>
                <w:sz w:val="24"/>
                <w:szCs w:val="24"/>
                <w:lang/>
              </w:rPr>
              <w:t>人工智能技术应用</w:t>
            </w:r>
          </w:p>
        </w:tc>
        <w:tc>
          <w:tcPr>
            <w:tcW w:w="2162" w:type="dxa"/>
            <w:shd w:val="clear" w:color="auto" w:fill="auto"/>
            <w:vAlign w:val="center"/>
          </w:tcPr>
          <w:p w:rsidR="00953AE6" w:rsidRDefault="00E23841">
            <w:pPr>
              <w:widowControl/>
              <w:spacing w:line="560" w:lineRule="exact"/>
              <w:jc w:val="center"/>
              <w:textAlignment w:val="center"/>
              <w:rPr>
                <w:rFonts w:ascii="Times New Roman" w:eastAsia="仿宋_GB2312" w:hAnsi="Times New Roman" w:cs="Times New Roman"/>
                <w:color w:val="000000"/>
                <w:kern w:val="0"/>
                <w:sz w:val="24"/>
                <w:szCs w:val="24"/>
                <w:lang/>
              </w:rPr>
            </w:pPr>
            <w:r>
              <w:rPr>
                <w:rFonts w:ascii="Times New Roman" w:eastAsia="仿宋_GB2312" w:hAnsi="Times New Roman" w:cs="Times New Roman"/>
                <w:color w:val="000000"/>
                <w:kern w:val="0"/>
                <w:sz w:val="24"/>
                <w:szCs w:val="24"/>
                <w:lang/>
              </w:rPr>
              <w:t>202</w:t>
            </w:r>
            <w:r>
              <w:rPr>
                <w:rFonts w:ascii="Times New Roman" w:eastAsia="仿宋_GB2312" w:hAnsi="Times New Roman" w:cs="Times New Roman"/>
                <w:color w:val="000000"/>
                <w:kern w:val="0"/>
                <w:sz w:val="24"/>
                <w:szCs w:val="24"/>
                <w:lang/>
              </w:rPr>
              <w:t>5</w:t>
            </w:r>
            <w:r>
              <w:rPr>
                <w:rFonts w:ascii="Times New Roman" w:eastAsia="仿宋_GB2312" w:hAnsi="Times New Roman" w:cs="Times New Roman"/>
                <w:color w:val="000000"/>
                <w:kern w:val="0"/>
                <w:sz w:val="24"/>
                <w:szCs w:val="24"/>
                <w:lang/>
              </w:rPr>
              <w:t>年</w:t>
            </w:r>
            <w:r>
              <w:rPr>
                <w:rFonts w:ascii="Times New Roman" w:eastAsia="仿宋_GB2312" w:hAnsi="Times New Roman" w:cs="Times New Roman"/>
                <w:color w:val="000000"/>
                <w:kern w:val="0"/>
                <w:sz w:val="24"/>
                <w:szCs w:val="24"/>
                <w:lang/>
              </w:rPr>
              <w:t>1</w:t>
            </w:r>
            <w:r>
              <w:rPr>
                <w:rFonts w:ascii="Times New Roman" w:eastAsia="仿宋_GB2312" w:hAnsi="Times New Roman" w:cs="Times New Roman"/>
                <w:color w:val="000000"/>
                <w:kern w:val="0"/>
                <w:sz w:val="24"/>
                <w:szCs w:val="24"/>
                <w:lang/>
              </w:rPr>
              <w:t>2</w:t>
            </w:r>
            <w:r>
              <w:rPr>
                <w:rFonts w:ascii="Times New Roman" w:eastAsia="仿宋_GB2312" w:hAnsi="Times New Roman" w:cs="Times New Roman"/>
                <w:color w:val="000000"/>
                <w:kern w:val="0"/>
                <w:sz w:val="24"/>
                <w:szCs w:val="24"/>
                <w:lang/>
              </w:rPr>
              <w:t>月</w:t>
            </w:r>
            <w:r>
              <w:rPr>
                <w:rFonts w:ascii="Times New Roman" w:eastAsia="仿宋_GB2312" w:hAnsi="Times New Roman" w:cs="Times New Roman"/>
                <w:color w:val="000000"/>
                <w:kern w:val="0"/>
                <w:sz w:val="24"/>
                <w:szCs w:val="24"/>
                <w:lang/>
              </w:rPr>
              <w:t>3</w:t>
            </w:r>
            <w:r>
              <w:rPr>
                <w:rFonts w:ascii="Times New Roman" w:eastAsia="仿宋_GB2312" w:hAnsi="Times New Roman" w:cs="Times New Roman"/>
                <w:color w:val="000000"/>
                <w:kern w:val="0"/>
                <w:sz w:val="24"/>
                <w:szCs w:val="24"/>
                <w:lang/>
              </w:rPr>
              <w:t>日</w:t>
            </w:r>
            <w:r>
              <w:rPr>
                <w:rFonts w:ascii="Times New Roman" w:eastAsia="仿宋_GB2312" w:hAnsi="Times New Roman" w:cs="Times New Roman"/>
                <w:color w:val="000000"/>
                <w:kern w:val="0"/>
                <w:sz w:val="24"/>
                <w:szCs w:val="24"/>
                <w:lang/>
              </w:rPr>
              <w:t>1</w:t>
            </w:r>
            <w:r>
              <w:rPr>
                <w:rFonts w:ascii="Times New Roman" w:eastAsia="仿宋_GB2312" w:hAnsi="Times New Roman" w:cs="Times New Roman" w:hint="eastAsia"/>
                <w:color w:val="000000"/>
                <w:kern w:val="0"/>
                <w:sz w:val="24"/>
                <w:szCs w:val="24"/>
                <w:lang/>
              </w:rPr>
              <w:t>4</w:t>
            </w:r>
            <w:r>
              <w:rPr>
                <w:rFonts w:ascii="Times New Roman" w:eastAsia="仿宋_GB2312" w:hAnsi="Times New Roman" w:cs="Times New Roman"/>
                <w:color w:val="000000"/>
                <w:kern w:val="0"/>
                <w:sz w:val="24"/>
                <w:szCs w:val="24"/>
                <w:lang/>
              </w:rPr>
              <w:t>:00</w:t>
            </w:r>
          </w:p>
        </w:tc>
        <w:tc>
          <w:tcPr>
            <w:tcW w:w="1363" w:type="dxa"/>
            <w:shd w:val="clear" w:color="auto" w:fill="auto"/>
            <w:vAlign w:val="center"/>
          </w:tcPr>
          <w:p w:rsidR="00953AE6" w:rsidRDefault="00E23841">
            <w:pPr>
              <w:widowControl/>
              <w:spacing w:line="560" w:lineRule="exact"/>
              <w:jc w:val="center"/>
              <w:textAlignment w:val="center"/>
              <w:rPr>
                <w:rFonts w:ascii="Times New Roman" w:eastAsia="仿宋_GB2312" w:hAnsi="Times New Roman" w:cs="Times New Roman"/>
                <w:color w:val="000000"/>
                <w:kern w:val="0"/>
                <w:sz w:val="24"/>
                <w:szCs w:val="24"/>
                <w:lang/>
              </w:rPr>
            </w:pPr>
            <w:r>
              <w:rPr>
                <w:rFonts w:ascii="Times New Roman" w:eastAsia="仿宋_GB2312" w:hAnsi="Times New Roman" w:cs="Times New Roman" w:hint="eastAsia"/>
                <w:color w:val="000000"/>
                <w:kern w:val="0"/>
                <w:sz w:val="24"/>
                <w:szCs w:val="24"/>
                <w:lang/>
              </w:rPr>
              <w:t>B418</w:t>
            </w:r>
          </w:p>
        </w:tc>
        <w:tc>
          <w:tcPr>
            <w:tcW w:w="900" w:type="dxa"/>
          </w:tcPr>
          <w:p w:rsidR="00953AE6" w:rsidRDefault="00953AE6">
            <w:pPr>
              <w:spacing w:line="560" w:lineRule="exact"/>
              <w:ind w:left="-90"/>
              <w:jc w:val="left"/>
              <w:rPr>
                <w:rFonts w:ascii="黑体" w:eastAsia="黑体" w:hAnsi="黑体"/>
                <w:sz w:val="32"/>
                <w:szCs w:val="32"/>
              </w:rPr>
            </w:pPr>
          </w:p>
        </w:tc>
      </w:tr>
      <w:tr w:rsidR="00953AE6">
        <w:trPr>
          <w:trHeight w:val="293"/>
        </w:trPr>
        <w:tc>
          <w:tcPr>
            <w:tcW w:w="3007" w:type="dxa"/>
            <w:shd w:val="clear" w:color="auto" w:fill="auto"/>
            <w:vAlign w:val="center"/>
          </w:tcPr>
          <w:p w:rsidR="00953AE6" w:rsidRDefault="00E23841">
            <w:pPr>
              <w:widowControl/>
              <w:spacing w:line="560" w:lineRule="exact"/>
              <w:jc w:val="center"/>
              <w:textAlignment w:val="center"/>
              <w:rPr>
                <w:rFonts w:ascii="Times New Roman" w:eastAsia="仿宋_GB2312" w:hAnsi="Times New Roman" w:cs="Times New Roman"/>
                <w:color w:val="000000"/>
                <w:kern w:val="0"/>
                <w:sz w:val="24"/>
                <w:szCs w:val="24"/>
                <w:lang/>
              </w:rPr>
            </w:pPr>
            <w:r>
              <w:rPr>
                <w:rFonts w:ascii="Times New Roman" w:eastAsia="仿宋_GB2312" w:hAnsi="Times New Roman" w:cs="Times New Roman"/>
                <w:color w:val="000000"/>
                <w:kern w:val="0"/>
                <w:sz w:val="24"/>
                <w:szCs w:val="24"/>
                <w:lang/>
              </w:rPr>
              <w:t>移动互联应用技术</w:t>
            </w:r>
          </w:p>
        </w:tc>
        <w:tc>
          <w:tcPr>
            <w:tcW w:w="2162" w:type="dxa"/>
            <w:shd w:val="clear" w:color="auto" w:fill="auto"/>
            <w:vAlign w:val="center"/>
          </w:tcPr>
          <w:p w:rsidR="00953AE6" w:rsidRDefault="00E23841">
            <w:pPr>
              <w:widowControl/>
              <w:spacing w:line="560" w:lineRule="exact"/>
              <w:jc w:val="center"/>
              <w:textAlignment w:val="center"/>
              <w:rPr>
                <w:rFonts w:ascii="Times New Roman" w:eastAsia="仿宋_GB2312" w:hAnsi="Times New Roman" w:cs="Times New Roman"/>
                <w:color w:val="000000"/>
                <w:kern w:val="0"/>
                <w:sz w:val="24"/>
                <w:szCs w:val="24"/>
                <w:lang/>
              </w:rPr>
            </w:pPr>
            <w:r>
              <w:rPr>
                <w:rFonts w:ascii="Times New Roman" w:eastAsia="仿宋_GB2312" w:hAnsi="Times New Roman" w:cs="Times New Roman"/>
                <w:color w:val="000000"/>
                <w:kern w:val="0"/>
                <w:sz w:val="24"/>
                <w:szCs w:val="24"/>
                <w:lang/>
              </w:rPr>
              <w:t>202</w:t>
            </w:r>
            <w:r>
              <w:rPr>
                <w:rFonts w:ascii="Times New Roman" w:eastAsia="仿宋_GB2312" w:hAnsi="Times New Roman" w:cs="Times New Roman"/>
                <w:color w:val="000000"/>
                <w:kern w:val="0"/>
                <w:sz w:val="24"/>
                <w:szCs w:val="24"/>
                <w:lang/>
              </w:rPr>
              <w:t>5</w:t>
            </w:r>
            <w:r>
              <w:rPr>
                <w:rFonts w:ascii="Times New Roman" w:eastAsia="仿宋_GB2312" w:hAnsi="Times New Roman" w:cs="Times New Roman"/>
                <w:color w:val="000000"/>
                <w:kern w:val="0"/>
                <w:sz w:val="24"/>
                <w:szCs w:val="24"/>
                <w:lang/>
              </w:rPr>
              <w:t>年</w:t>
            </w:r>
            <w:r>
              <w:rPr>
                <w:rFonts w:ascii="Times New Roman" w:eastAsia="仿宋_GB2312" w:hAnsi="Times New Roman" w:cs="Times New Roman"/>
                <w:color w:val="000000"/>
                <w:kern w:val="0"/>
                <w:sz w:val="24"/>
                <w:szCs w:val="24"/>
                <w:lang/>
              </w:rPr>
              <w:t>1</w:t>
            </w:r>
            <w:r>
              <w:rPr>
                <w:rFonts w:ascii="Times New Roman" w:eastAsia="仿宋_GB2312" w:hAnsi="Times New Roman" w:cs="Times New Roman"/>
                <w:color w:val="000000"/>
                <w:kern w:val="0"/>
                <w:sz w:val="24"/>
                <w:szCs w:val="24"/>
                <w:lang/>
              </w:rPr>
              <w:t>2</w:t>
            </w:r>
            <w:r>
              <w:rPr>
                <w:rFonts w:ascii="Times New Roman" w:eastAsia="仿宋_GB2312" w:hAnsi="Times New Roman" w:cs="Times New Roman"/>
                <w:color w:val="000000"/>
                <w:kern w:val="0"/>
                <w:sz w:val="24"/>
                <w:szCs w:val="24"/>
                <w:lang/>
              </w:rPr>
              <w:t>月</w:t>
            </w:r>
            <w:r>
              <w:rPr>
                <w:rFonts w:ascii="Times New Roman" w:eastAsia="仿宋_GB2312" w:hAnsi="Times New Roman" w:cs="Times New Roman"/>
                <w:color w:val="000000"/>
                <w:kern w:val="0"/>
                <w:sz w:val="24"/>
                <w:szCs w:val="24"/>
                <w:lang/>
              </w:rPr>
              <w:t>3</w:t>
            </w:r>
            <w:r>
              <w:rPr>
                <w:rFonts w:ascii="Times New Roman" w:eastAsia="仿宋_GB2312" w:hAnsi="Times New Roman" w:cs="Times New Roman"/>
                <w:color w:val="000000"/>
                <w:kern w:val="0"/>
                <w:sz w:val="24"/>
                <w:szCs w:val="24"/>
                <w:lang/>
              </w:rPr>
              <w:t>日</w:t>
            </w:r>
            <w:r>
              <w:rPr>
                <w:rFonts w:ascii="Times New Roman" w:eastAsia="仿宋_GB2312" w:hAnsi="Times New Roman" w:cs="Times New Roman"/>
                <w:color w:val="000000"/>
                <w:kern w:val="0"/>
                <w:sz w:val="24"/>
                <w:szCs w:val="24"/>
                <w:lang/>
              </w:rPr>
              <w:t>1</w:t>
            </w:r>
            <w:r>
              <w:rPr>
                <w:rFonts w:ascii="Times New Roman" w:eastAsia="仿宋_GB2312" w:hAnsi="Times New Roman" w:cs="Times New Roman" w:hint="eastAsia"/>
                <w:color w:val="000000"/>
                <w:kern w:val="0"/>
                <w:sz w:val="24"/>
                <w:szCs w:val="24"/>
                <w:lang/>
              </w:rPr>
              <w:t>4</w:t>
            </w:r>
            <w:r>
              <w:rPr>
                <w:rFonts w:ascii="Times New Roman" w:eastAsia="仿宋_GB2312" w:hAnsi="Times New Roman" w:cs="Times New Roman"/>
                <w:color w:val="000000"/>
                <w:kern w:val="0"/>
                <w:sz w:val="24"/>
                <w:szCs w:val="24"/>
                <w:lang/>
              </w:rPr>
              <w:t>:00</w:t>
            </w:r>
          </w:p>
        </w:tc>
        <w:tc>
          <w:tcPr>
            <w:tcW w:w="1363" w:type="dxa"/>
            <w:shd w:val="clear" w:color="auto" w:fill="auto"/>
            <w:vAlign w:val="center"/>
          </w:tcPr>
          <w:p w:rsidR="00953AE6" w:rsidRDefault="00E23841">
            <w:pPr>
              <w:widowControl/>
              <w:spacing w:line="560" w:lineRule="exact"/>
              <w:jc w:val="center"/>
              <w:textAlignment w:val="center"/>
              <w:rPr>
                <w:rFonts w:ascii="Times New Roman" w:eastAsia="仿宋_GB2312" w:hAnsi="Times New Roman" w:cs="Times New Roman"/>
                <w:color w:val="000000"/>
                <w:kern w:val="0"/>
                <w:sz w:val="24"/>
                <w:szCs w:val="24"/>
                <w:lang/>
              </w:rPr>
            </w:pPr>
            <w:r>
              <w:rPr>
                <w:rFonts w:ascii="Times New Roman" w:eastAsia="仿宋_GB2312" w:hAnsi="Times New Roman" w:cs="Times New Roman" w:hint="eastAsia"/>
                <w:color w:val="000000"/>
                <w:kern w:val="0"/>
                <w:sz w:val="24"/>
                <w:szCs w:val="24"/>
                <w:lang/>
              </w:rPr>
              <w:t>B418</w:t>
            </w:r>
          </w:p>
        </w:tc>
        <w:tc>
          <w:tcPr>
            <w:tcW w:w="900" w:type="dxa"/>
          </w:tcPr>
          <w:p w:rsidR="00953AE6" w:rsidRDefault="00953AE6">
            <w:pPr>
              <w:spacing w:line="560" w:lineRule="exact"/>
              <w:ind w:left="-90"/>
              <w:jc w:val="left"/>
              <w:rPr>
                <w:rFonts w:ascii="黑体" w:eastAsia="黑体" w:hAnsi="黑体"/>
                <w:sz w:val="32"/>
                <w:szCs w:val="32"/>
              </w:rPr>
            </w:pPr>
          </w:p>
        </w:tc>
      </w:tr>
      <w:tr w:rsidR="00953AE6">
        <w:trPr>
          <w:trHeight w:val="293"/>
        </w:trPr>
        <w:tc>
          <w:tcPr>
            <w:tcW w:w="3007" w:type="dxa"/>
            <w:shd w:val="clear" w:color="auto" w:fill="auto"/>
            <w:vAlign w:val="center"/>
          </w:tcPr>
          <w:p w:rsidR="00953AE6" w:rsidRDefault="00E23841">
            <w:pPr>
              <w:widowControl/>
              <w:spacing w:line="560" w:lineRule="exact"/>
              <w:jc w:val="center"/>
              <w:textAlignment w:val="center"/>
              <w:rPr>
                <w:rFonts w:ascii="Times New Roman" w:eastAsia="仿宋_GB2312" w:hAnsi="Times New Roman" w:cs="Times New Roman"/>
                <w:color w:val="000000"/>
                <w:kern w:val="0"/>
                <w:sz w:val="24"/>
                <w:szCs w:val="24"/>
                <w:lang/>
              </w:rPr>
            </w:pPr>
            <w:r>
              <w:rPr>
                <w:rFonts w:ascii="Times New Roman" w:eastAsia="仿宋_GB2312" w:hAnsi="Times New Roman" w:cs="Times New Roman"/>
                <w:color w:val="000000"/>
                <w:kern w:val="0"/>
                <w:sz w:val="24"/>
                <w:szCs w:val="24"/>
                <w:lang/>
              </w:rPr>
              <w:t>应用电子技术</w:t>
            </w:r>
          </w:p>
        </w:tc>
        <w:tc>
          <w:tcPr>
            <w:tcW w:w="2162" w:type="dxa"/>
            <w:shd w:val="clear" w:color="auto" w:fill="auto"/>
            <w:vAlign w:val="center"/>
          </w:tcPr>
          <w:p w:rsidR="00953AE6" w:rsidRDefault="00E23841">
            <w:pPr>
              <w:widowControl/>
              <w:spacing w:line="560" w:lineRule="exact"/>
              <w:jc w:val="center"/>
              <w:textAlignment w:val="center"/>
              <w:rPr>
                <w:rFonts w:ascii="Times New Roman" w:eastAsia="仿宋_GB2312" w:hAnsi="Times New Roman" w:cs="Times New Roman"/>
                <w:color w:val="000000"/>
                <w:kern w:val="0"/>
                <w:sz w:val="24"/>
                <w:szCs w:val="24"/>
                <w:lang/>
              </w:rPr>
            </w:pPr>
            <w:r>
              <w:rPr>
                <w:rFonts w:ascii="Times New Roman" w:eastAsia="仿宋_GB2312" w:hAnsi="Times New Roman" w:cs="Times New Roman"/>
                <w:color w:val="000000"/>
                <w:kern w:val="0"/>
                <w:sz w:val="24"/>
                <w:szCs w:val="24"/>
                <w:lang/>
              </w:rPr>
              <w:t>202</w:t>
            </w:r>
            <w:r>
              <w:rPr>
                <w:rFonts w:ascii="Times New Roman" w:eastAsia="仿宋_GB2312" w:hAnsi="Times New Roman" w:cs="Times New Roman"/>
                <w:color w:val="000000"/>
                <w:kern w:val="0"/>
                <w:sz w:val="24"/>
                <w:szCs w:val="24"/>
                <w:lang/>
              </w:rPr>
              <w:t>5</w:t>
            </w:r>
            <w:r>
              <w:rPr>
                <w:rFonts w:ascii="Times New Roman" w:eastAsia="仿宋_GB2312" w:hAnsi="Times New Roman" w:cs="Times New Roman"/>
                <w:color w:val="000000"/>
                <w:kern w:val="0"/>
                <w:sz w:val="24"/>
                <w:szCs w:val="24"/>
                <w:lang/>
              </w:rPr>
              <w:t>年</w:t>
            </w:r>
            <w:r>
              <w:rPr>
                <w:rFonts w:ascii="Times New Roman" w:eastAsia="仿宋_GB2312" w:hAnsi="Times New Roman" w:cs="Times New Roman"/>
                <w:color w:val="000000"/>
                <w:kern w:val="0"/>
                <w:sz w:val="24"/>
                <w:szCs w:val="24"/>
                <w:lang/>
              </w:rPr>
              <w:t>1</w:t>
            </w:r>
            <w:r>
              <w:rPr>
                <w:rFonts w:ascii="Times New Roman" w:eastAsia="仿宋_GB2312" w:hAnsi="Times New Roman" w:cs="Times New Roman"/>
                <w:color w:val="000000"/>
                <w:kern w:val="0"/>
                <w:sz w:val="24"/>
                <w:szCs w:val="24"/>
                <w:lang/>
              </w:rPr>
              <w:t>2</w:t>
            </w:r>
            <w:r>
              <w:rPr>
                <w:rFonts w:ascii="Times New Roman" w:eastAsia="仿宋_GB2312" w:hAnsi="Times New Roman" w:cs="Times New Roman"/>
                <w:color w:val="000000"/>
                <w:kern w:val="0"/>
                <w:sz w:val="24"/>
                <w:szCs w:val="24"/>
                <w:lang/>
              </w:rPr>
              <w:t>月</w:t>
            </w:r>
            <w:r>
              <w:rPr>
                <w:rFonts w:ascii="Times New Roman" w:eastAsia="仿宋_GB2312" w:hAnsi="Times New Roman" w:cs="Times New Roman"/>
                <w:color w:val="000000"/>
                <w:kern w:val="0"/>
                <w:sz w:val="24"/>
                <w:szCs w:val="24"/>
                <w:lang/>
              </w:rPr>
              <w:t>3</w:t>
            </w:r>
            <w:r>
              <w:rPr>
                <w:rFonts w:ascii="Times New Roman" w:eastAsia="仿宋_GB2312" w:hAnsi="Times New Roman" w:cs="Times New Roman"/>
                <w:color w:val="000000"/>
                <w:kern w:val="0"/>
                <w:sz w:val="24"/>
                <w:szCs w:val="24"/>
                <w:lang/>
              </w:rPr>
              <w:t>日</w:t>
            </w:r>
            <w:r>
              <w:rPr>
                <w:rFonts w:ascii="Times New Roman" w:eastAsia="仿宋_GB2312" w:hAnsi="Times New Roman" w:cs="Times New Roman"/>
                <w:color w:val="000000"/>
                <w:kern w:val="0"/>
                <w:sz w:val="24"/>
                <w:szCs w:val="24"/>
                <w:lang/>
              </w:rPr>
              <w:t>1</w:t>
            </w:r>
            <w:r>
              <w:rPr>
                <w:rFonts w:ascii="Times New Roman" w:eastAsia="仿宋_GB2312" w:hAnsi="Times New Roman" w:cs="Times New Roman" w:hint="eastAsia"/>
                <w:color w:val="000000"/>
                <w:kern w:val="0"/>
                <w:sz w:val="24"/>
                <w:szCs w:val="24"/>
                <w:lang/>
              </w:rPr>
              <w:t>4</w:t>
            </w:r>
            <w:r>
              <w:rPr>
                <w:rFonts w:ascii="Times New Roman" w:eastAsia="仿宋_GB2312" w:hAnsi="Times New Roman" w:cs="Times New Roman"/>
                <w:color w:val="000000"/>
                <w:kern w:val="0"/>
                <w:sz w:val="24"/>
                <w:szCs w:val="24"/>
                <w:lang/>
              </w:rPr>
              <w:t>:00</w:t>
            </w:r>
          </w:p>
        </w:tc>
        <w:tc>
          <w:tcPr>
            <w:tcW w:w="1363" w:type="dxa"/>
            <w:shd w:val="clear" w:color="auto" w:fill="auto"/>
            <w:vAlign w:val="center"/>
          </w:tcPr>
          <w:p w:rsidR="00953AE6" w:rsidRDefault="00E23841">
            <w:pPr>
              <w:widowControl/>
              <w:spacing w:line="560" w:lineRule="exact"/>
              <w:jc w:val="center"/>
              <w:textAlignment w:val="center"/>
              <w:rPr>
                <w:rFonts w:ascii="Times New Roman" w:eastAsia="仿宋_GB2312" w:hAnsi="Times New Roman" w:cs="Times New Roman"/>
                <w:color w:val="000000"/>
                <w:kern w:val="0"/>
                <w:sz w:val="24"/>
                <w:szCs w:val="24"/>
                <w:lang/>
              </w:rPr>
            </w:pPr>
            <w:r>
              <w:rPr>
                <w:rFonts w:ascii="Times New Roman" w:eastAsia="仿宋_GB2312" w:hAnsi="Times New Roman" w:cs="Times New Roman" w:hint="eastAsia"/>
                <w:color w:val="000000"/>
                <w:kern w:val="0"/>
                <w:sz w:val="24"/>
                <w:szCs w:val="24"/>
                <w:lang/>
              </w:rPr>
              <w:t>B418</w:t>
            </w:r>
          </w:p>
        </w:tc>
        <w:tc>
          <w:tcPr>
            <w:tcW w:w="900" w:type="dxa"/>
          </w:tcPr>
          <w:p w:rsidR="00953AE6" w:rsidRDefault="00953AE6">
            <w:pPr>
              <w:spacing w:line="560" w:lineRule="exact"/>
              <w:ind w:left="-90"/>
              <w:jc w:val="left"/>
              <w:rPr>
                <w:rFonts w:ascii="黑体" w:eastAsia="黑体" w:hAnsi="黑体"/>
                <w:sz w:val="32"/>
                <w:szCs w:val="32"/>
              </w:rPr>
            </w:pPr>
          </w:p>
        </w:tc>
      </w:tr>
    </w:tbl>
    <w:p w:rsidR="00953AE6" w:rsidRDefault="00E23841">
      <w:pPr>
        <w:spacing w:line="560" w:lineRule="exact"/>
        <w:ind w:firstLineChars="100" w:firstLine="320"/>
        <w:jc w:val="left"/>
        <w:rPr>
          <w:rFonts w:ascii="仿宋_GB2312" w:eastAsia="仿宋_GB2312" w:hAnsi="黑体"/>
          <w:sz w:val="32"/>
          <w:szCs w:val="32"/>
        </w:rPr>
      </w:pPr>
      <w:r>
        <w:rPr>
          <w:rFonts w:ascii="仿宋_GB2312" w:eastAsia="仿宋_GB2312" w:hAnsi="黑体" w:hint="eastAsia"/>
          <w:sz w:val="32"/>
          <w:szCs w:val="32"/>
        </w:rPr>
        <w:t>（二）录取结果公示</w:t>
      </w:r>
    </w:p>
    <w:p w:rsidR="00953AE6" w:rsidRDefault="00E23841">
      <w:pPr>
        <w:spacing w:line="560" w:lineRule="exact"/>
        <w:ind w:firstLineChars="200" w:firstLine="640"/>
        <w:jc w:val="left"/>
        <w:rPr>
          <w:rFonts w:ascii="Times New Roman" w:eastAsia="仿宋_GB2312" w:hAnsi="Times New Roman" w:cs="Times New Roman"/>
          <w:bCs/>
          <w:sz w:val="32"/>
          <w:szCs w:val="32"/>
        </w:rPr>
      </w:pPr>
      <w:r>
        <w:rPr>
          <w:rFonts w:ascii="Times New Roman" w:eastAsia="仿宋_GB2312" w:hAnsi="Times New Roman" w:cs="Times New Roman"/>
          <w:bCs/>
          <w:sz w:val="32"/>
          <w:szCs w:val="32"/>
        </w:rPr>
        <w:t>学院将对申请调转专业申请人员名单及考核成绩进行公示，公示地点在</w:t>
      </w:r>
      <w:r>
        <w:rPr>
          <w:rFonts w:ascii="Times New Roman" w:eastAsia="仿宋_GB2312" w:hAnsi="Times New Roman" w:cs="Times New Roman"/>
          <w:bCs/>
          <w:sz w:val="32"/>
          <w:szCs w:val="32"/>
        </w:rPr>
        <w:t>A3</w:t>
      </w:r>
      <w:r>
        <w:rPr>
          <w:rFonts w:ascii="Times New Roman" w:eastAsia="仿宋_GB2312" w:hAnsi="Times New Roman" w:cs="Times New Roman"/>
          <w:bCs/>
          <w:sz w:val="32"/>
          <w:szCs w:val="32"/>
        </w:rPr>
        <w:t>教学楼</w:t>
      </w:r>
      <w:r>
        <w:rPr>
          <w:rFonts w:ascii="Times New Roman" w:eastAsia="仿宋_GB2312" w:hAnsi="Times New Roman" w:cs="Times New Roman"/>
          <w:bCs/>
          <w:sz w:val="32"/>
          <w:szCs w:val="32"/>
        </w:rPr>
        <w:t>1</w:t>
      </w:r>
      <w:proofErr w:type="gramStart"/>
      <w:r>
        <w:rPr>
          <w:rFonts w:ascii="Times New Roman" w:eastAsia="仿宋_GB2312" w:hAnsi="Times New Roman" w:cs="Times New Roman"/>
          <w:bCs/>
          <w:sz w:val="32"/>
          <w:szCs w:val="32"/>
        </w:rPr>
        <w:t>楼学生</w:t>
      </w:r>
      <w:proofErr w:type="gramEnd"/>
      <w:r>
        <w:rPr>
          <w:rFonts w:ascii="Times New Roman" w:eastAsia="仿宋_GB2312" w:hAnsi="Times New Roman" w:cs="Times New Roman"/>
          <w:bCs/>
          <w:sz w:val="32"/>
          <w:szCs w:val="32"/>
        </w:rPr>
        <w:t>科办公室</w:t>
      </w:r>
      <w:r>
        <w:rPr>
          <w:rFonts w:ascii="Times New Roman" w:eastAsia="仿宋_GB2312" w:hAnsi="Times New Roman" w:cs="Times New Roman" w:hint="eastAsia"/>
          <w:bCs/>
          <w:sz w:val="32"/>
          <w:szCs w:val="32"/>
        </w:rPr>
        <w:t>（</w:t>
      </w:r>
      <w:r>
        <w:rPr>
          <w:rFonts w:ascii="Times New Roman" w:eastAsia="仿宋_GB2312" w:hAnsi="Times New Roman" w:cs="Times New Roman" w:hint="eastAsia"/>
          <w:bCs/>
          <w:sz w:val="32"/>
          <w:szCs w:val="32"/>
        </w:rPr>
        <w:t>A3111</w:t>
      </w:r>
      <w:r>
        <w:rPr>
          <w:rFonts w:ascii="Times New Roman" w:eastAsia="仿宋_GB2312" w:hAnsi="Times New Roman" w:cs="Times New Roman" w:hint="eastAsia"/>
          <w:bCs/>
          <w:sz w:val="32"/>
          <w:szCs w:val="32"/>
        </w:rPr>
        <w:t>）</w:t>
      </w:r>
      <w:proofErr w:type="gramStart"/>
      <w:r>
        <w:rPr>
          <w:rFonts w:ascii="Times New Roman" w:eastAsia="仿宋_GB2312" w:hAnsi="Times New Roman" w:cs="Times New Roman"/>
          <w:bCs/>
          <w:sz w:val="32"/>
          <w:szCs w:val="32"/>
        </w:rPr>
        <w:t>外公示栏处</w:t>
      </w:r>
      <w:proofErr w:type="gramEnd"/>
      <w:r>
        <w:rPr>
          <w:rFonts w:ascii="Times New Roman" w:eastAsia="仿宋_GB2312" w:hAnsi="Times New Roman" w:cs="Times New Roman"/>
          <w:bCs/>
          <w:sz w:val="32"/>
          <w:szCs w:val="32"/>
        </w:rPr>
        <w:t>，公示时间为</w:t>
      </w:r>
      <w:r>
        <w:rPr>
          <w:rFonts w:ascii="Times New Roman" w:eastAsia="仿宋_GB2312" w:hAnsi="Times New Roman" w:cs="Times New Roman"/>
          <w:bCs/>
          <w:sz w:val="32"/>
          <w:szCs w:val="32"/>
        </w:rPr>
        <w:t>3</w:t>
      </w:r>
      <w:r>
        <w:rPr>
          <w:rFonts w:ascii="Times New Roman" w:eastAsia="仿宋_GB2312" w:hAnsi="Times New Roman" w:cs="Times New Roman"/>
          <w:bCs/>
          <w:sz w:val="32"/>
          <w:szCs w:val="32"/>
        </w:rPr>
        <w:t>天</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202</w:t>
      </w:r>
      <w:r>
        <w:rPr>
          <w:rFonts w:ascii="Times New Roman" w:eastAsia="仿宋_GB2312" w:hAnsi="Times New Roman" w:cs="Times New Roman"/>
          <w:bCs/>
          <w:sz w:val="32"/>
          <w:szCs w:val="32"/>
        </w:rPr>
        <w:t>5</w:t>
      </w:r>
      <w:r>
        <w:rPr>
          <w:rFonts w:ascii="Times New Roman" w:eastAsia="仿宋_GB2312" w:hAnsi="Times New Roman" w:cs="Times New Roman"/>
          <w:bCs/>
          <w:sz w:val="32"/>
          <w:szCs w:val="32"/>
        </w:rPr>
        <w:t>年</w:t>
      </w:r>
      <w:r>
        <w:rPr>
          <w:rFonts w:ascii="Times New Roman" w:eastAsia="仿宋_GB2312" w:hAnsi="Times New Roman" w:cs="Times New Roman"/>
          <w:bCs/>
          <w:sz w:val="32"/>
          <w:szCs w:val="32"/>
        </w:rPr>
        <w:t>1</w:t>
      </w:r>
      <w:r>
        <w:rPr>
          <w:rFonts w:ascii="Times New Roman" w:eastAsia="仿宋_GB2312" w:hAnsi="Times New Roman" w:cs="Times New Roman"/>
          <w:bCs/>
          <w:sz w:val="32"/>
          <w:szCs w:val="32"/>
        </w:rPr>
        <w:t>2</w:t>
      </w:r>
      <w:r>
        <w:rPr>
          <w:rFonts w:ascii="Times New Roman" w:eastAsia="仿宋_GB2312" w:hAnsi="Times New Roman" w:cs="Times New Roman"/>
          <w:bCs/>
          <w:sz w:val="32"/>
          <w:szCs w:val="32"/>
        </w:rPr>
        <w:t>月</w:t>
      </w:r>
      <w:r>
        <w:rPr>
          <w:rFonts w:ascii="Times New Roman" w:eastAsia="仿宋_GB2312" w:hAnsi="Times New Roman" w:cs="Times New Roman"/>
          <w:bCs/>
          <w:sz w:val="32"/>
          <w:szCs w:val="32"/>
        </w:rPr>
        <w:t>5</w:t>
      </w:r>
      <w:r>
        <w:rPr>
          <w:rFonts w:ascii="Times New Roman" w:eastAsia="仿宋_GB2312" w:hAnsi="Times New Roman" w:cs="Times New Roman"/>
          <w:bCs/>
          <w:sz w:val="32"/>
          <w:szCs w:val="32"/>
        </w:rPr>
        <w:t>日</w:t>
      </w:r>
      <w:r>
        <w:rPr>
          <w:rFonts w:ascii="Times New Roman" w:eastAsia="仿宋_GB2312" w:hAnsi="Times New Roman" w:cs="Times New Roman"/>
          <w:bCs/>
          <w:sz w:val="32"/>
          <w:szCs w:val="32"/>
        </w:rPr>
        <w:t>-</w:t>
      </w:r>
      <w:r>
        <w:rPr>
          <w:rFonts w:ascii="Times New Roman" w:eastAsia="仿宋_GB2312" w:hAnsi="Times New Roman" w:cs="Times New Roman"/>
          <w:bCs/>
          <w:sz w:val="32"/>
          <w:szCs w:val="32"/>
        </w:rPr>
        <w:t>2025</w:t>
      </w:r>
      <w:r>
        <w:rPr>
          <w:rFonts w:ascii="Times New Roman" w:eastAsia="仿宋_GB2312" w:hAnsi="Times New Roman" w:cs="Times New Roman"/>
          <w:bCs/>
          <w:sz w:val="32"/>
          <w:szCs w:val="32"/>
        </w:rPr>
        <w:t>年</w:t>
      </w:r>
      <w:r>
        <w:rPr>
          <w:rFonts w:ascii="Times New Roman" w:eastAsia="仿宋_GB2312" w:hAnsi="Times New Roman" w:cs="Times New Roman"/>
          <w:bCs/>
          <w:sz w:val="32"/>
          <w:szCs w:val="32"/>
        </w:rPr>
        <w:t>12</w:t>
      </w:r>
      <w:r>
        <w:rPr>
          <w:rFonts w:ascii="Times New Roman" w:eastAsia="仿宋_GB2312" w:hAnsi="Times New Roman" w:cs="Times New Roman"/>
          <w:bCs/>
          <w:sz w:val="32"/>
          <w:szCs w:val="32"/>
        </w:rPr>
        <w:t>月</w:t>
      </w:r>
      <w:r>
        <w:rPr>
          <w:rFonts w:ascii="Times New Roman" w:eastAsia="仿宋_GB2312" w:hAnsi="Times New Roman" w:cs="Times New Roman"/>
          <w:bCs/>
          <w:sz w:val="32"/>
          <w:szCs w:val="32"/>
        </w:rPr>
        <w:t>8</w:t>
      </w:r>
      <w:r>
        <w:rPr>
          <w:rFonts w:ascii="Times New Roman" w:eastAsia="仿宋_GB2312" w:hAnsi="Times New Roman" w:cs="Times New Roman"/>
          <w:bCs/>
          <w:sz w:val="32"/>
          <w:szCs w:val="32"/>
        </w:rPr>
        <w:t>日）</w:t>
      </w:r>
      <w:r>
        <w:rPr>
          <w:rFonts w:ascii="Times New Roman" w:eastAsia="仿宋_GB2312" w:hAnsi="Times New Roman" w:cs="Times New Roman" w:hint="eastAsia"/>
          <w:bCs/>
          <w:sz w:val="32"/>
          <w:szCs w:val="32"/>
        </w:rPr>
        <w:t>，</w:t>
      </w:r>
      <w:r>
        <w:rPr>
          <w:rFonts w:ascii="Times New Roman" w:eastAsia="仿宋_GB2312" w:hAnsi="Times New Roman" w:cs="Times New Roman"/>
          <w:sz w:val="32"/>
          <w:szCs w:val="32"/>
        </w:rPr>
        <w:t>公示无异议后报教务处。</w:t>
      </w:r>
    </w:p>
    <w:p w:rsidR="00953AE6" w:rsidRDefault="00E23841">
      <w:pPr>
        <w:spacing w:line="560" w:lineRule="exact"/>
        <w:ind w:firstLineChars="200" w:firstLine="640"/>
        <w:jc w:val="left"/>
        <w:rPr>
          <w:rFonts w:ascii="黑体" w:eastAsia="黑体" w:hAnsi="黑体"/>
          <w:sz w:val="32"/>
          <w:szCs w:val="32"/>
        </w:rPr>
      </w:pPr>
      <w:r>
        <w:rPr>
          <w:rFonts w:ascii="黑体" w:eastAsia="黑体" w:hAnsi="黑体" w:hint="eastAsia"/>
          <w:sz w:val="32"/>
          <w:szCs w:val="32"/>
        </w:rPr>
        <w:t>七、联系方式</w:t>
      </w:r>
    </w:p>
    <w:tbl>
      <w:tblPr>
        <w:tblW w:w="8194" w:type="dxa"/>
        <w:tblInd w:w="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71"/>
        <w:gridCol w:w="2433"/>
        <w:gridCol w:w="2389"/>
        <w:gridCol w:w="2101"/>
      </w:tblGrid>
      <w:tr w:rsidR="00953AE6">
        <w:trPr>
          <w:trHeight w:val="360"/>
        </w:trPr>
        <w:tc>
          <w:tcPr>
            <w:tcW w:w="1271" w:type="dxa"/>
          </w:tcPr>
          <w:p w:rsidR="00953AE6" w:rsidRDefault="00E23841">
            <w:pPr>
              <w:spacing w:line="560" w:lineRule="exact"/>
              <w:ind w:left="-60"/>
              <w:jc w:val="center"/>
              <w:rPr>
                <w:rFonts w:ascii="方正小标宋简体" w:eastAsia="方正小标宋简体" w:hAnsi="黑体"/>
                <w:sz w:val="24"/>
                <w:szCs w:val="24"/>
              </w:rPr>
            </w:pPr>
            <w:r>
              <w:rPr>
                <w:rFonts w:ascii="方正小标宋简体" w:eastAsia="方正小标宋简体" w:hAnsi="黑体" w:hint="eastAsia"/>
                <w:sz w:val="24"/>
                <w:szCs w:val="24"/>
              </w:rPr>
              <w:t>联系人</w:t>
            </w:r>
          </w:p>
        </w:tc>
        <w:tc>
          <w:tcPr>
            <w:tcW w:w="2433" w:type="dxa"/>
          </w:tcPr>
          <w:p w:rsidR="00953AE6" w:rsidRDefault="00E23841">
            <w:pPr>
              <w:spacing w:line="560" w:lineRule="exact"/>
              <w:jc w:val="center"/>
              <w:rPr>
                <w:rFonts w:ascii="方正小标宋简体" w:eastAsia="方正小标宋简体" w:hAnsi="黑体"/>
                <w:sz w:val="24"/>
                <w:szCs w:val="24"/>
              </w:rPr>
            </w:pPr>
            <w:r>
              <w:rPr>
                <w:rFonts w:ascii="方正小标宋简体" w:eastAsia="方正小标宋简体" w:hAnsi="黑体" w:hint="eastAsia"/>
                <w:sz w:val="24"/>
                <w:szCs w:val="24"/>
              </w:rPr>
              <w:t>联系电话</w:t>
            </w:r>
            <w:r>
              <w:rPr>
                <w:rFonts w:ascii="方正小标宋简体" w:eastAsia="方正小标宋简体" w:hAnsi="黑体" w:hint="eastAsia"/>
                <w:sz w:val="24"/>
                <w:szCs w:val="24"/>
              </w:rPr>
              <w:t>和邮箱</w:t>
            </w:r>
          </w:p>
        </w:tc>
        <w:tc>
          <w:tcPr>
            <w:tcW w:w="2389" w:type="dxa"/>
          </w:tcPr>
          <w:p w:rsidR="00953AE6" w:rsidRDefault="00E23841">
            <w:pPr>
              <w:spacing w:line="560" w:lineRule="exact"/>
              <w:jc w:val="center"/>
              <w:rPr>
                <w:rFonts w:ascii="方正小标宋简体" w:eastAsia="方正小标宋简体" w:hAnsi="黑体"/>
                <w:sz w:val="24"/>
                <w:szCs w:val="24"/>
              </w:rPr>
            </w:pPr>
            <w:r>
              <w:rPr>
                <w:rFonts w:ascii="方正小标宋简体" w:eastAsia="方正小标宋简体" w:hAnsi="黑体" w:hint="eastAsia"/>
                <w:sz w:val="24"/>
                <w:szCs w:val="24"/>
              </w:rPr>
              <w:t>联系地点</w:t>
            </w:r>
          </w:p>
        </w:tc>
        <w:tc>
          <w:tcPr>
            <w:tcW w:w="2101" w:type="dxa"/>
          </w:tcPr>
          <w:p w:rsidR="00953AE6" w:rsidRDefault="00E23841">
            <w:pPr>
              <w:spacing w:line="560" w:lineRule="exact"/>
              <w:jc w:val="center"/>
              <w:rPr>
                <w:rFonts w:ascii="方正小标宋简体" w:eastAsia="方正小标宋简体" w:hAnsi="黑体"/>
                <w:sz w:val="24"/>
                <w:szCs w:val="24"/>
              </w:rPr>
            </w:pPr>
            <w:r>
              <w:rPr>
                <w:rFonts w:ascii="方正小标宋简体" w:eastAsia="方正小标宋简体" w:hAnsi="黑体" w:hint="eastAsia"/>
                <w:sz w:val="24"/>
                <w:szCs w:val="24"/>
              </w:rPr>
              <w:t>备注</w:t>
            </w:r>
          </w:p>
        </w:tc>
      </w:tr>
      <w:tr w:rsidR="00953AE6">
        <w:trPr>
          <w:trHeight w:val="420"/>
        </w:trPr>
        <w:tc>
          <w:tcPr>
            <w:tcW w:w="1271" w:type="dxa"/>
            <w:vAlign w:val="center"/>
          </w:tcPr>
          <w:p w:rsidR="00953AE6" w:rsidRDefault="00E23841">
            <w:pPr>
              <w:spacing w:line="560" w:lineRule="exact"/>
              <w:jc w:val="center"/>
              <w:rPr>
                <w:rFonts w:ascii="Times New Roman" w:eastAsia="仿宋_GB2312" w:hAnsi="Times New Roman" w:cs="Times New Roman"/>
                <w:bCs/>
                <w:sz w:val="24"/>
                <w:szCs w:val="24"/>
              </w:rPr>
            </w:pPr>
            <w:r>
              <w:rPr>
                <w:rFonts w:ascii="Times New Roman" w:eastAsia="仿宋_GB2312" w:hAnsi="Times New Roman" w:cs="Times New Roman"/>
                <w:bCs/>
                <w:sz w:val="24"/>
                <w:szCs w:val="24"/>
              </w:rPr>
              <w:t>张</w:t>
            </w:r>
            <w:r>
              <w:rPr>
                <w:rFonts w:ascii="Times New Roman" w:eastAsia="仿宋_GB2312" w:hAnsi="Times New Roman" w:cs="Times New Roman"/>
                <w:bCs/>
                <w:sz w:val="24"/>
                <w:szCs w:val="24"/>
              </w:rPr>
              <w:t>老师</w:t>
            </w:r>
          </w:p>
        </w:tc>
        <w:tc>
          <w:tcPr>
            <w:tcW w:w="2433" w:type="dxa"/>
            <w:vAlign w:val="center"/>
          </w:tcPr>
          <w:p w:rsidR="00953AE6" w:rsidRDefault="00E23841">
            <w:pPr>
              <w:spacing w:line="560" w:lineRule="exact"/>
              <w:jc w:val="center"/>
              <w:rPr>
                <w:rFonts w:ascii="Times New Roman" w:eastAsia="仿宋_GB2312" w:hAnsi="Times New Roman" w:cs="Times New Roman"/>
                <w:bCs/>
                <w:sz w:val="24"/>
                <w:szCs w:val="24"/>
              </w:rPr>
            </w:pPr>
            <w:r>
              <w:rPr>
                <w:rFonts w:ascii="Times New Roman" w:eastAsia="仿宋_GB2312" w:hAnsi="Times New Roman" w:cs="Times New Roman" w:hint="eastAsia"/>
                <w:bCs/>
                <w:sz w:val="24"/>
                <w:szCs w:val="24"/>
              </w:rPr>
              <w:t>028</w:t>
            </w:r>
            <w:r>
              <w:rPr>
                <w:rFonts w:ascii="Times New Roman" w:eastAsia="仿宋_GB2312" w:hAnsi="Times New Roman" w:cs="Times New Roman"/>
                <w:bCs/>
                <w:sz w:val="24"/>
                <w:szCs w:val="24"/>
              </w:rPr>
              <w:t>61835089</w:t>
            </w:r>
          </w:p>
          <w:p w:rsidR="00953AE6" w:rsidRDefault="00E23841">
            <w:pPr>
              <w:spacing w:line="560" w:lineRule="exact"/>
              <w:jc w:val="center"/>
              <w:rPr>
                <w:rFonts w:ascii="Times New Roman" w:eastAsia="仿宋_GB2312" w:hAnsi="Times New Roman" w:cs="Times New Roman"/>
                <w:bCs/>
                <w:sz w:val="24"/>
                <w:szCs w:val="24"/>
              </w:rPr>
            </w:pPr>
            <w:r>
              <w:rPr>
                <w:rFonts w:ascii="Times New Roman" w:eastAsia="仿宋_GB2312" w:hAnsi="Times New Roman" w:cs="Times New Roman"/>
                <w:bCs/>
                <w:sz w:val="24"/>
                <w:szCs w:val="24"/>
              </w:rPr>
              <w:t>15882010783</w:t>
            </w:r>
          </w:p>
          <w:p w:rsidR="00953AE6" w:rsidRDefault="00E23841">
            <w:pPr>
              <w:spacing w:line="560" w:lineRule="exact"/>
              <w:jc w:val="center"/>
              <w:rPr>
                <w:rFonts w:ascii="Times New Roman" w:eastAsia="微软雅黑" w:hAnsi="Times New Roman" w:cs="Times New Roman"/>
                <w:bCs/>
                <w:sz w:val="24"/>
                <w:szCs w:val="24"/>
              </w:rPr>
            </w:pPr>
            <w:r>
              <w:rPr>
                <w:rFonts w:ascii="Times New Roman" w:eastAsia="仿宋_GB2312" w:hAnsi="Times New Roman" w:cs="Times New Roman"/>
                <w:bCs/>
                <w:sz w:val="24"/>
                <w:szCs w:val="24"/>
              </w:rPr>
              <w:t>1002327354</w:t>
            </w:r>
            <w:r>
              <w:rPr>
                <w:rFonts w:ascii="Times New Roman" w:eastAsia="仿宋_GB2312" w:hAnsi="Times New Roman" w:cs="Times New Roman" w:hint="eastAsia"/>
                <w:bCs/>
                <w:sz w:val="24"/>
                <w:szCs w:val="24"/>
              </w:rPr>
              <w:t>@qq.com</w:t>
            </w:r>
          </w:p>
        </w:tc>
        <w:tc>
          <w:tcPr>
            <w:tcW w:w="2389" w:type="dxa"/>
            <w:vAlign w:val="center"/>
          </w:tcPr>
          <w:p w:rsidR="00953AE6" w:rsidRDefault="00E23841">
            <w:pPr>
              <w:spacing w:line="560" w:lineRule="exact"/>
              <w:jc w:val="center"/>
              <w:rPr>
                <w:rFonts w:ascii="Times New Roman" w:eastAsia="仿宋_GB2312" w:hAnsi="Times New Roman" w:cs="Times New Roman"/>
                <w:bCs/>
                <w:sz w:val="24"/>
                <w:szCs w:val="24"/>
              </w:rPr>
            </w:pPr>
            <w:r>
              <w:rPr>
                <w:rFonts w:ascii="Times New Roman" w:eastAsia="仿宋_GB2312" w:hAnsi="Times New Roman" w:cs="Times New Roman"/>
                <w:bCs/>
                <w:sz w:val="24"/>
                <w:szCs w:val="24"/>
              </w:rPr>
              <w:t>A3</w:t>
            </w:r>
            <w:r>
              <w:rPr>
                <w:rFonts w:ascii="Times New Roman" w:eastAsia="仿宋_GB2312" w:hAnsi="Times New Roman" w:cs="Times New Roman"/>
                <w:bCs/>
                <w:sz w:val="24"/>
                <w:szCs w:val="24"/>
              </w:rPr>
              <w:t>教学楼</w:t>
            </w:r>
            <w:r>
              <w:rPr>
                <w:rFonts w:ascii="Times New Roman" w:eastAsia="仿宋_GB2312" w:hAnsi="Times New Roman" w:cs="Times New Roman" w:hint="eastAsia"/>
                <w:bCs/>
                <w:sz w:val="24"/>
                <w:szCs w:val="24"/>
              </w:rPr>
              <w:t>111</w:t>
            </w:r>
          </w:p>
        </w:tc>
        <w:tc>
          <w:tcPr>
            <w:tcW w:w="2101" w:type="dxa"/>
            <w:vAlign w:val="center"/>
          </w:tcPr>
          <w:p w:rsidR="00953AE6" w:rsidRDefault="00E23841">
            <w:pPr>
              <w:spacing w:line="560" w:lineRule="exact"/>
              <w:jc w:val="center"/>
              <w:rPr>
                <w:rFonts w:ascii="Times New Roman" w:eastAsia="仿宋_GB2312" w:hAnsi="Times New Roman" w:cs="Times New Roman"/>
                <w:bCs/>
                <w:sz w:val="24"/>
                <w:szCs w:val="24"/>
              </w:rPr>
            </w:pPr>
            <w:r>
              <w:rPr>
                <w:rFonts w:ascii="Times New Roman" w:eastAsia="仿宋_GB2312" w:hAnsi="Times New Roman" w:cs="Times New Roman"/>
                <w:bCs/>
                <w:sz w:val="24"/>
                <w:szCs w:val="24"/>
              </w:rPr>
              <w:t>调转工作安排问题</w:t>
            </w:r>
            <w:r>
              <w:rPr>
                <w:rFonts w:ascii="Times New Roman" w:eastAsia="仿宋_GB2312" w:hAnsi="Times New Roman" w:cs="Times New Roman" w:hint="eastAsia"/>
                <w:bCs/>
                <w:sz w:val="24"/>
                <w:szCs w:val="24"/>
              </w:rPr>
              <w:t>、</w:t>
            </w:r>
            <w:r>
              <w:rPr>
                <w:rFonts w:ascii="Times New Roman" w:eastAsia="仿宋_GB2312" w:hAnsi="Times New Roman" w:cs="Times New Roman" w:hint="eastAsia"/>
                <w:bCs/>
                <w:sz w:val="24"/>
                <w:szCs w:val="24"/>
              </w:rPr>
              <w:t>投诉</w:t>
            </w:r>
          </w:p>
        </w:tc>
      </w:tr>
      <w:tr w:rsidR="00953AE6">
        <w:trPr>
          <w:trHeight w:val="420"/>
        </w:trPr>
        <w:tc>
          <w:tcPr>
            <w:tcW w:w="1271" w:type="dxa"/>
            <w:vAlign w:val="center"/>
          </w:tcPr>
          <w:p w:rsidR="00953AE6" w:rsidRDefault="00E23841">
            <w:pPr>
              <w:spacing w:line="560" w:lineRule="exact"/>
              <w:jc w:val="center"/>
              <w:rPr>
                <w:rFonts w:ascii="Times New Roman" w:eastAsia="仿宋_GB2312" w:hAnsi="Times New Roman" w:cs="Times New Roman"/>
                <w:bCs/>
                <w:sz w:val="24"/>
                <w:szCs w:val="24"/>
              </w:rPr>
            </w:pPr>
            <w:r>
              <w:rPr>
                <w:rFonts w:ascii="Times New Roman" w:eastAsia="仿宋_GB2312" w:hAnsi="Times New Roman" w:cs="Times New Roman"/>
                <w:bCs/>
                <w:sz w:val="24"/>
                <w:szCs w:val="24"/>
              </w:rPr>
              <w:t>邓老师</w:t>
            </w:r>
          </w:p>
        </w:tc>
        <w:tc>
          <w:tcPr>
            <w:tcW w:w="2433" w:type="dxa"/>
            <w:vAlign w:val="center"/>
          </w:tcPr>
          <w:p w:rsidR="00953AE6" w:rsidRDefault="00E23841">
            <w:pPr>
              <w:spacing w:line="560" w:lineRule="exact"/>
              <w:jc w:val="center"/>
              <w:rPr>
                <w:rFonts w:ascii="Times New Roman" w:eastAsia="仿宋_GB2312" w:hAnsi="Times New Roman" w:cs="Times New Roman"/>
                <w:bCs/>
                <w:sz w:val="24"/>
                <w:szCs w:val="24"/>
              </w:rPr>
            </w:pPr>
            <w:r>
              <w:rPr>
                <w:rFonts w:ascii="Times New Roman" w:eastAsia="仿宋_GB2312" w:hAnsi="Times New Roman" w:cs="Times New Roman" w:hint="eastAsia"/>
                <w:bCs/>
                <w:sz w:val="24"/>
                <w:szCs w:val="24"/>
              </w:rPr>
              <w:t>028</w:t>
            </w:r>
            <w:r>
              <w:rPr>
                <w:rFonts w:ascii="Times New Roman" w:eastAsia="仿宋_GB2312" w:hAnsi="Times New Roman" w:cs="Times New Roman"/>
                <w:bCs/>
                <w:sz w:val="24"/>
                <w:szCs w:val="24"/>
              </w:rPr>
              <w:t>61835083</w:t>
            </w:r>
          </w:p>
          <w:p w:rsidR="00953AE6" w:rsidRDefault="00E23841">
            <w:pPr>
              <w:spacing w:line="560" w:lineRule="exact"/>
              <w:jc w:val="center"/>
              <w:rPr>
                <w:rFonts w:ascii="Times New Roman" w:eastAsia="仿宋_GB2312" w:hAnsi="Times New Roman" w:cs="Times New Roman"/>
                <w:bCs/>
                <w:sz w:val="24"/>
                <w:szCs w:val="24"/>
              </w:rPr>
            </w:pPr>
            <w:r>
              <w:rPr>
                <w:rFonts w:ascii="Times New Roman" w:eastAsia="仿宋_GB2312" w:hAnsi="Times New Roman" w:cs="Times New Roman"/>
                <w:bCs/>
                <w:sz w:val="24"/>
                <w:szCs w:val="24"/>
              </w:rPr>
              <w:t>15708323420</w:t>
            </w:r>
          </w:p>
          <w:p w:rsidR="00953AE6" w:rsidRDefault="00E23841">
            <w:pPr>
              <w:spacing w:line="560" w:lineRule="exact"/>
              <w:jc w:val="center"/>
              <w:rPr>
                <w:rFonts w:ascii="Times New Roman" w:eastAsia="仿宋_GB2312" w:hAnsi="Times New Roman" w:cs="Times New Roman"/>
                <w:bCs/>
                <w:sz w:val="24"/>
                <w:szCs w:val="24"/>
              </w:rPr>
            </w:pPr>
            <w:r>
              <w:rPr>
                <w:rFonts w:ascii="Times New Roman" w:eastAsia="仿宋_GB2312" w:hAnsi="Times New Roman" w:cs="Times New Roman"/>
                <w:bCs/>
                <w:sz w:val="24"/>
                <w:szCs w:val="24"/>
              </w:rPr>
              <w:t>278820211</w:t>
            </w:r>
            <w:r>
              <w:rPr>
                <w:rFonts w:ascii="Times New Roman" w:eastAsia="仿宋_GB2312" w:hAnsi="Times New Roman" w:cs="Times New Roman" w:hint="eastAsia"/>
                <w:bCs/>
                <w:sz w:val="24"/>
                <w:szCs w:val="24"/>
              </w:rPr>
              <w:t>@qq.com</w:t>
            </w:r>
          </w:p>
        </w:tc>
        <w:tc>
          <w:tcPr>
            <w:tcW w:w="2389" w:type="dxa"/>
            <w:vAlign w:val="center"/>
          </w:tcPr>
          <w:p w:rsidR="00953AE6" w:rsidRDefault="00E23841">
            <w:pPr>
              <w:spacing w:line="560" w:lineRule="exact"/>
              <w:jc w:val="center"/>
              <w:rPr>
                <w:rFonts w:ascii="Times New Roman" w:eastAsia="仿宋_GB2312" w:hAnsi="Times New Roman" w:cs="Times New Roman"/>
                <w:bCs/>
                <w:sz w:val="24"/>
                <w:szCs w:val="24"/>
              </w:rPr>
            </w:pPr>
            <w:proofErr w:type="gramStart"/>
            <w:r>
              <w:rPr>
                <w:rFonts w:ascii="Times New Roman" w:eastAsia="仿宋_GB2312" w:hAnsi="Times New Roman" w:cs="Times New Roman"/>
                <w:bCs/>
                <w:sz w:val="24"/>
                <w:szCs w:val="24"/>
              </w:rPr>
              <w:t>一实训楼</w:t>
            </w:r>
            <w:proofErr w:type="gramEnd"/>
            <w:r>
              <w:rPr>
                <w:rFonts w:ascii="Times New Roman" w:eastAsia="仿宋_GB2312" w:hAnsi="Times New Roman" w:cs="Times New Roman"/>
                <w:bCs/>
                <w:sz w:val="24"/>
                <w:szCs w:val="24"/>
              </w:rPr>
              <w:t>C412</w:t>
            </w:r>
          </w:p>
        </w:tc>
        <w:tc>
          <w:tcPr>
            <w:tcW w:w="2101" w:type="dxa"/>
            <w:vAlign w:val="center"/>
          </w:tcPr>
          <w:p w:rsidR="00953AE6" w:rsidRDefault="00E23841">
            <w:pPr>
              <w:spacing w:line="560" w:lineRule="exact"/>
              <w:jc w:val="center"/>
              <w:rPr>
                <w:rFonts w:ascii="Times New Roman" w:eastAsia="仿宋_GB2312" w:hAnsi="Times New Roman" w:cs="Times New Roman"/>
                <w:bCs/>
                <w:sz w:val="24"/>
                <w:szCs w:val="24"/>
              </w:rPr>
            </w:pPr>
            <w:r>
              <w:rPr>
                <w:rFonts w:ascii="Times New Roman" w:eastAsia="仿宋_GB2312" w:hAnsi="Times New Roman" w:cs="Times New Roman"/>
                <w:bCs/>
                <w:sz w:val="24"/>
                <w:szCs w:val="24"/>
              </w:rPr>
              <w:t>考核</w:t>
            </w:r>
            <w:r>
              <w:rPr>
                <w:rFonts w:ascii="Times New Roman" w:eastAsia="仿宋_GB2312" w:hAnsi="Times New Roman" w:cs="Times New Roman" w:hint="eastAsia"/>
                <w:bCs/>
                <w:sz w:val="24"/>
                <w:szCs w:val="24"/>
              </w:rPr>
              <w:t>相关</w:t>
            </w:r>
            <w:r>
              <w:rPr>
                <w:rFonts w:ascii="Times New Roman" w:eastAsia="仿宋_GB2312" w:hAnsi="Times New Roman" w:cs="Times New Roman"/>
                <w:bCs/>
                <w:sz w:val="24"/>
                <w:szCs w:val="24"/>
              </w:rPr>
              <w:t>问题</w:t>
            </w:r>
          </w:p>
        </w:tc>
      </w:tr>
    </w:tbl>
    <w:p w:rsidR="00953AE6" w:rsidRDefault="00E23841">
      <w:pPr>
        <w:spacing w:line="560" w:lineRule="exact"/>
        <w:ind w:firstLineChars="200" w:firstLine="640"/>
        <w:jc w:val="left"/>
        <w:rPr>
          <w:rFonts w:ascii="黑体" w:eastAsia="黑体" w:hAnsi="黑体"/>
          <w:sz w:val="32"/>
          <w:szCs w:val="32"/>
        </w:rPr>
      </w:pPr>
      <w:r>
        <w:rPr>
          <w:rFonts w:ascii="黑体" w:eastAsia="黑体" w:hAnsi="黑体" w:hint="eastAsia"/>
          <w:sz w:val="32"/>
          <w:szCs w:val="32"/>
        </w:rPr>
        <w:t>八、其他事宜</w:t>
      </w:r>
    </w:p>
    <w:p w:rsidR="00953AE6" w:rsidRDefault="00E23841">
      <w:pPr>
        <w:spacing w:line="560" w:lineRule="exact"/>
        <w:ind w:firstLineChars="200" w:firstLine="640"/>
        <w:jc w:val="left"/>
        <w:rPr>
          <w:rFonts w:ascii="仿宋_GB2312" w:eastAsia="仿宋_GB2312" w:hAnsi="黑体"/>
          <w:bCs/>
          <w:sz w:val="32"/>
          <w:szCs w:val="32"/>
        </w:rPr>
      </w:pPr>
      <w:r>
        <w:rPr>
          <w:rFonts w:ascii="仿宋_GB2312" w:eastAsia="仿宋_GB2312" w:hAnsi="黑体" w:hint="eastAsia"/>
          <w:bCs/>
          <w:sz w:val="32"/>
          <w:szCs w:val="32"/>
        </w:rPr>
        <w:t>（一）学生对转专业工作有意见、建议或申诉、举报，应以书面材料先向学院转专业工作小组实名反映，学院将及时查证、核实并公示具体处理结果</w:t>
      </w:r>
      <w:r>
        <w:rPr>
          <w:rFonts w:ascii="仿宋_GB2312" w:eastAsia="仿宋_GB2312" w:hAnsi="黑体" w:hint="eastAsia"/>
          <w:bCs/>
          <w:sz w:val="32"/>
          <w:szCs w:val="32"/>
        </w:rPr>
        <w:t>；</w:t>
      </w:r>
    </w:p>
    <w:p w:rsidR="00953AE6" w:rsidRDefault="00E23841">
      <w:pPr>
        <w:spacing w:line="560" w:lineRule="exact"/>
        <w:ind w:firstLineChars="200" w:firstLine="640"/>
        <w:jc w:val="left"/>
        <w:rPr>
          <w:rFonts w:ascii="仿宋_GB2312" w:eastAsia="仿宋_GB2312" w:hAnsi="黑体"/>
          <w:bCs/>
          <w:sz w:val="32"/>
          <w:szCs w:val="32"/>
        </w:rPr>
      </w:pPr>
      <w:r>
        <w:rPr>
          <w:rFonts w:ascii="仿宋_GB2312" w:eastAsia="仿宋_GB2312" w:hAnsi="黑体" w:hint="eastAsia"/>
          <w:bCs/>
          <w:sz w:val="32"/>
          <w:szCs w:val="32"/>
        </w:rPr>
        <w:t>（二）转专业工作小组成员中有直系亲属或利益相关人员递交转专业申请的应主动申请回避，有非直系亲属等递交申请的要主动报备</w:t>
      </w:r>
      <w:r>
        <w:rPr>
          <w:rFonts w:ascii="仿宋_GB2312" w:eastAsia="仿宋_GB2312" w:hAnsi="黑体" w:hint="eastAsia"/>
          <w:bCs/>
          <w:sz w:val="32"/>
          <w:szCs w:val="32"/>
        </w:rPr>
        <w:t>；</w:t>
      </w:r>
    </w:p>
    <w:p w:rsidR="00953AE6" w:rsidRDefault="00E23841">
      <w:pPr>
        <w:spacing w:line="560" w:lineRule="exact"/>
        <w:ind w:firstLineChars="200" w:firstLine="640"/>
        <w:jc w:val="left"/>
        <w:rPr>
          <w:rFonts w:ascii="仿宋_GB2312" w:eastAsia="仿宋_GB2312" w:hAnsi="黑体"/>
          <w:bCs/>
          <w:sz w:val="32"/>
          <w:szCs w:val="32"/>
        </w:rPr>
      </w:pPr>
      <w:r>
        <w:rPr>
          <w:rFonts w:ascii="仿宋_GB2312" w:eastAsia="仿宋_GB2312" w:hAnsi="黑体" w:hint="eastAsia"/>
          <w:bCs/>
          <w:sz w:val="32"/>
          <w:szCs w:val="32"/>
        </w:rPr>
        <w:t>（三）对在转专业过程中有弄虚作假等行为的学生，一经查实，取消转入资格</w:t>
      </w:r>
      <w:r>
        <w:rPr>
          <w:rFonts w:ascii="仿宋_GB2312" w:eastAsia="仿宋_GB2312" w:hAnsi="黑体" w:hint="eastAsia"/>
          <w:bCs/>
          <w:sz w:val="32"/>
          <w:szCs w:val="32"/>
        </w:rPr>
        <w:t>；</w:t>
      </w:r>
    </w:p>
    <w:p w:rsidR="00953AE6" w:rsidRDefault="00E23841">
      <w:pPr>
        <w:spacing w:line="560" w:lineRule="exact"/>
        <w:ind w:firstLineChars="200" w:firstLine="640"/>
        <w:jc w:val="left"/>
        <w:rPr>
          <w:rFonts w:ascii="仿宋_GB2312" w:eastAsia="仿宋_GB2312" w:hAnsi="黑体"/>
          <w:bCs/>
          <w:sz w:val="32"/>
          <w:szCs w:val="32"/>
        </w:rPr>
      </w:pPr>
      <w:r>
        <w:rPr>
          <w:rFonts w:ascii="仿宋_GB2312" w:eastAsia="仿宋_GB2312" w:hAnsi="黑体" w:hint="eastAsia"/>
          <w:bCs/>
          <w:sz w:val="32"/>
          <w:szCs w:val="32"/>
        </w:rPr>
        <w:t>（四）本次转专业工作为一次性选拔，不进行专业调剂</w:t>
      </w:r>
      <w:r>
        <w:rPr>
          <w:rFonts w:ascii="仿宋_GB2312" w:eastAsia="仿宋_GB2312" w:hAnsi="黑体" w:hint="eastAsia"/>
          <w:bCs/>
          <w:sz w:val="32"/>
          <w:szCs w:val="32"/>
        </w:rPr>
        <w:t>；</w:t>
      </w:r>
    </w:p>
    <w:p w:rsidR="00953AE6" w:rsidRDefault="00E23841">
      <w:pPr>
        <w:spacing w:line="560" w:lineRule="exact"/>
        <w:ind w:firstLineChars="200" w:firstLine="640"/>
        <w:jc w:val="left"/>
        <w:rPr>
          <w:rFonts w:ascii="仿宋_GB2312" w:eastAsia="仿宋_GB2312" w:hAnsi="黑体"/>
          <w:bCs/>
          <w:sz w:val="32"/>
          <w:szCs w:val="32"/>
        </w:rPr>
      </w:pPr>
      <w:r>
        <w:rPr>
          <w:rFonts w:ascii="仿宋_GB2312" w:eastAsia="仿宋_GB2312" w:hAnsi="黑体" w:hint="eastAsia"/>
          <w:bCs/>
          <w:sz w:val="32"/>
          <w:szCs w:val="32"/>
        </w:rPr>
        <w:t>（五）本</w:t>
      </w:r>
      <w:r>
        <w:rPr>
          <w:rFonts w:ascii="仿宋_GB2312" w:eastAsia="仿宋_GB2312" w:hAnsi="黑体" w:hint="eastAsia"/>
          <w:bCs/>
          <w:sz w:val="32"/>
          <w:szCs w:val="32"/>
        </w:rPr>
        <w:t>实施细则</w:t>
      </w:r>
      <w:r>
        <w:rPr>
          <w:rFonts w:ascii="仿宋_GB2312" w:eastAsia="仿宋_GB2312" w:hAnsi="黑体" w:hint="eastAsia"/>
          <w:bCs/>
          <w:sz w:val="32"/>
          <w:szCs w:val="32"/>
        </w:rPr>
        <w:t>由信息工程学院负责解释</w:t>
      </w:r>
      <w:r>
        <w:rPr>
          <w:rFonts w:ascii="仿宋_GB2312" w:eastAsia="仿宋_GB2312" w:hAnsi="黑体" w:hint="eastAsia"/>
          <w:bCs/>
          <w:sz w:val="32"/>
          <w:szCs w:val="32"/>
        </w:rPr>
        <w:t>。</w:t>
      </w:r>
    </w:p>
    <w:p w:rsidR="00953AE6" w:rsidRDefault="00953AE6"/>
    <w:p w:rsidR="00953AE6" w:rsidRDefault="00953AE6"/>
    <w:p w:rsidR="00953AE6" w:rsidRDefault="00953AE6"/>
    <w:p w:rsidR="00953AE6" w:rsidRDefault="00953AE6"/>
    <w:p w:rsidR="00953AE6" w:rsidRDefault="00E23841">
      <w:pPr>
        <w:tabs>
          <w:tab w:val="left" w:pos="5948"/>
        </w:tabs>
        <w:ind w:firstLineChars="1800" w:firstLine="5760"/>
        <w:jc w:val="left"/>
        <w:rPr>
          <w:rFonts w:ascii="仿宋_GB2312" w:eastAsia="仿宋_GB2312" w:hAnsi="黑体"/>
          <w:bCs/>
          <w:sz w:val="32"/>
          <w:szCs w:val="32"/>
        </w:rPr>
      </w:pPr>
      <w:r>
        <w:rPr>
          <w:rFonts w:ascii="仿宋_GB2312" w:eastAsia="仿宋_GB2312" w:hAnsi="黑体" w:hint="eastAsia"/>
          <w:bCs/>
          <w:sz w:val="32"/>
          <w:szCs w:val="32"/>
        </w:rPr>
        <w:t>信息工程学院</w:t>
      </w:r>
    </w:p>
    <w:p w:rsidR="00953AE6" w:rsidRPr="00E23841" w:rsidRDefault="00E23841" w:rsidP="00E23841">
      <w:pPr>
        <w:tabs>
          <w:tab w:val="left" w:pos="6223"/>
        </w:tabs>
        <w:ind w:firstLineChars="1700" w:firstLine="5440"/>
        <w:jc w:val="left"/>
        <w:rPr>
          <w:rFonts w:ascii="Times New Roman" w:eastAsia="仿宋_GB2312" w:hAnsi="Times New Roman" w:cs="Times New Roman"/>
          <w:bCs/>
          <w:sz w:val="32"/>
          <w:szCs w:val="32"/>
        </w:rPr>
      </w:pPr>
      <w:r>
        <w:rPr>
          <w:rFonts w:ascii="Times New Roman" w:eastAsia="仿宋_GB2312" w:hAnsi="Times New Roman" w:cs="Times New Roman"/>
          <w:bCs/>
          <w:sz w:val="32"/>
          <w:szCs w:val="32"/>
        </w:rPr>
        <w:t>202</w:t>
      </w:r>
      <w:r>
        <w:rPr>
          <w:rFonts w:ascii="Times New Roman" w:eastAsia="仿宋_GB2312" w:hAnsi="Times New Roman" w:cs="Times New Roman"/>
          <w:bCs/>
          <w:sz w:val="32"/>
          <w:szCs w:val="32"/>
        </w:rPr>
        <w:t>5</w:t>
      </w:r>
      <w:r>
        <w:rPr>
          <w:rFonts w:ascii="Times New Roman" w:eastAsia="仿宋_GB2312" w:hAnsi="Times New Roman" w:cs="Times New Roman"/>
          <w:bCs/>
          <w:sz w:val="32"/>
          <w:szCs w:val="32"/>
        </w:rPr>
        <w:t>年</w:t>
      </w:r>
      <w:r>
        <w:rPr>
          <w:rFonts w:ascii="Times New Roman" w:eastAsia="仿宋_GB2312" w:hAnsi="Times New Roman" w:cs="Times New Roman"/>
          <w:bCs/>
          <w:sz w:val="32"/>
          <w:szCs w:val="32"/>
        </w:rPr>
        <w:t>1</w:t>
      </w:r>
      <w:r>
        <w:rPr>
          <w:rFonts w:ascii="Times New Roman" w:eastAsia="仿宋_GB2312" w:hAnsi="Times New Roman" w:cs="Times New Roman"/>
          <w:bCs/>
          <w:sz w:val="32"/>
          <w:szCs w:val="32"/>
        </w:rPr>
        <w:t>1</w:t>
      </w:r>
      <w:r>
        <w:rPr>
          <w:rFonts w:ascii="Times New Roman" w:eastAsia="仿宋_GB2312" w:hAnsi="Times New Roman" w:cs="Times New Roman"/>
          <w:bCs/>
          <w:sz w:val="32"/>
          <w:szCs w:val="32"/>
        </w:rPr>
        <w:t>月</w:t>
      </w:r>
      <w:r>
        <w:rPr>
          <w:rFonts w:ascii="Times New Roman" w:eastAsia="仿宋_GB2312" w:hAnsi="Times New Roman" w:cs="Times New Roman"/>
          <w:bCs/>
          <w:sz w:val="32"/>
          <w:szCs w:val="32"/>
        </w:rPr>
        <w:t>3</w:t>
      </w:r>
      <w:r>
        <w:rPr>
          <w:rFonts w:ascii="Times New Roman" w:eastAsia="仿宋_GB2312" w:hAnsi="Times New Roman" w:cs="Times New Roman"/>
          <w:bCs/>
          <w:sz w:val="32"/>
          <w:szCs w:val="32"/>
        </w:rPr>
        <w:t>日</w:t>
      </w:r>
    </w:p>
    <w:sectPr w:rsidR="00953AE6" w:rsidRPr="00E23841" w:rsidSect="00953AE6">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panose1 w:val="03000509000000000000"/>
    <w:charset w:val="86"/>
    <w:family w:val="script"/>
    <w:pitch w:val="fixed"/>
    <w:sig w:usb0="00000001" w:usb1="080E0000" w:usb2="00000010" w:usb3="00000000" w:csb0="00040000" w:csb1="00000000"/>
    <w:embedRegular r:id="rId1" w:subsetted="1" w:fontKey="{F6A77602-2B3B-4362-B742-FA78B67AC29D}"/>
  </w:font>
  <w:font w:name="黑体">
    <w:altName w:val="SimHei"/>
    <w:panose1 w:val="02010609060101010101"/>
    <w:charset w:val="86"/>
    <w:family w:val="modern"/>
    <w:pitch w:val="fixed"/>
    <w:sig w:usb0="800002BF" w:usb1="38CF7CFA" w:usb2="00000016" w:usb3="00000000" w:csb0="00040001" w:csb1="00000000"/>
    <w:embedRegular r:id="rId2" w:subsetted="1" w:fontKey="{D814D063-7D93-4D09-BC10-113E58658A9B}"/>
  </w:font>
  <w:font w:name="仿宋_GB2312">
    <w:panose1 w:val="02010609030101010101"/>
    <w:charset w:val="86"/>
    <w:family w:val="modern"/>
    <w:pitch w:val="fixed"/>
    <w:sig w:usb0="00000001" w:usb1="080E0000" w:usb2="00000010" w:usb3="00000000" w:csb0="00040000" w:csb1="00000000"/>
    <w:embedRegular r:id="rId3" w:subsetted="1" w:fontKey="{8D4ED1C9-4087-4BB7-BFD6-1D2EF073EFC6}"/>
    <w:embedBold r:id="rId4" w:subsetted="1" w:fontKey="{B949B2B2-CE97-4D57-862D-F79FFEED18DC}"/>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2BF8398"/>
    <w:multiLevelType w:val="singleLevel"/>
    <w:tmpl w:val="D2BF8398"/>
    <w:lvl w:ilvl="0">
      <w:start w:val="2"/>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TrueTypeFonts/>
  <w:saveSubsetFonts/>
  <w:proofState w:spelling="clean" w:grammar="clean"/>
  <w:defaultTabStop w:val="420"/>
  <w:drawingGridVerticalSpacing w:val="156"/>
  <w:noPunctuationKerning/>
  <w:characterSpacingControl w:val="compressPunctuation"/>
  <w:savePreviewPicture/>
  <w:compat>
    <w:spaceForUL/>
    <w:balanceSingleByteDoubleByteWidth/>
    <w:doNotLeaveBackslashAlone/>
    <w:ulTrailSpace/>
    <w:doNotExpandShiftReturn/>
    <w:adjustLineHeightInTable/>
    <w:doNotWrapTextWithPunct/>
    <w:doNotUseEastAsianBreakRules/>
    <w:useFELayout/>
  </w:compat>
  <w:docVars>
    <w:docVar w:name="commondata" w:val="eyJoZGlkIjoiODNmNTRmMThmMTk4ZjE2Mzk1YzdlNjA2YzdmOTM4NTIifQ=="/>
  </w:docVars>
  <w:rsids>
    <w:rsidRoot w:val="00B528EE"/>
    <w:rsid w:val="0001296D"/>
    <w:rsid w:val="00020AEA"/>
    <w:rsid w:val="000577DF"/>
    <w:rsid w:val="00185C4B"/>
    <w:rsid w:val="00245209"/>
    <w:rsid w:val="00272A94"/>
    <w:rsid w:val="002D3D9E"/>
    <w:rsid w:val="00353973"/>
    <w:rsid w:val="003D3EF9"/>
    <w:rsid w:val="003F275F"/>
    <w:rsid w:val="00526DCE"/>
    <w:rsid w:val="005B0218"/>
    <w:rsid w:val="006410D1"/>
    <w:rsid w:val="0069744D"/>
    <w:rsid w:val="00776178"/>
    <w:rsid w:val="0079334D"/>
    <w:rsid w:val="007971D2"/>
    <w:rsid w:val="007B3EE3"/>
    <w:rsid w:val="008E42C5"/>
    <w:rsid w:val="00953AE6"/>
    <w:rsid w:val="00AA1A5A"/>
    <w:rsid w:val="00B31281"/>
    <w:rsid w:val="00B528EE"/>
    <w:rsid w:val="00B74DA6"/>
    <w:rsid w:val="00BB39C7"/>
    <w:rsid w:val="00BE48D3"/>
    <w:rsid w:val="00C510CD"/>
    <w:rsid w:val="00CD48E2"/>
    <w:rsid w:val="00D66051"/>
    <w:rsid w:val="00DC2EDB"/>
    <w:rsid w:val="00E23841"/>
    <w:rsid w:val="00E42EB5"/>
    <w:rsid w:val="00E76E02"/>
    <w:rsid w:val="00EE589B"/>
    <w:rsid w:val="00F45856"/>
    <w:rsid w:val="00F52CA9"/>
    <w:rsid w:val="01050655"/>
    <w:rsid w:val="020304CE"/>
    <w:rsid w:val="050026BB"/>
    <w:rsid w:val="07F572E4"/>
    <w:rsid w:val="087D5842"/>
    <w:rsid w:val="09ED3347"/>
    <w:rsid w:val="0C962407"/>
    <w:rsid w:val="118D183F"/>
    <w:rsid w:val="199707EE"/>
    <w:rsid w:val="27E96027"/>
    <w:rsid w:val="27F765FD"/>
    <w:rsid w:val="2F781715"/>
    <w:rsid w:val="30A71AE3"/>
    <w:rsid w:val="344A48C2"/>
    <w:rsid w:val="35A151FA"/>
    <w:rsid w:val="36823A75"/>
    <w:rsid w:val="38F16A64"/>
    <w:rsid w:val="38F64A1A"/>
    <w:rsid w:val="3B7510F5"/>
    <w:rsid w:val="3E392CE1"/>
    <w:rsid w:val="3E551708"/>
    <w:rsid w:val="42E34198"/>
    <w:rsid w:val="447A0127"/>
    <w:rsid w:val="50AA20F5"/>
    <w:rsid w:val="56FD1BA1"/>
    <w:rsid w:val="59617E35"/>
    <w:rsid w:val="5B690252"/>
    <w:rsid w:val="5CDD0BDC"/>
    <w:rsid w:val="5D5F12E1"/>
    <w:rsid w:val="62A33CEE"/>
    <w:rsid w:val="63F75454"/>
    <w:rsid w:val="64BE2E6B"/>
    <w:rsid w:val="6A843983"/>
    <w:rsid w:val="6E0A1DD6"/>
    <w:rsid w:val="6E930639"/>
    <w:rsid w:val="6EE266E6"/>
    <w:rsid w:val="6FEE07C1"/>
    <w:rsid w:val="70495B97"/>
    <w:rsid w:val="7E6351A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3AE6"/>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953AE6"/>
    <w:rPr>
      <w:sz w:val="18"/>
      <w:szCs w:val="18"/>
    </w:rPr>
  </w:style>
  <w:style w:type="table" w:styleId="a4">
    <w:name w:val="Table Grid"/>
    <w:basedOn w:val="a1"/>
    <w:qFormat/>
    <w:rsid w:val="00953AE6"/>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批注框文本 Char"/>
    <w:basedOn w:val="a0"/>
    <w:link w:val="a3"/>
    <w:uiPriority w:val="99"/>
    <w:semiHidden/>
    <w:qFormat/>
    <w:rsid w:val="00953AE6"/>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325</Words>
  <Characters>1854</Characters>
  <Application>Microsoft Office Word</Application>
  <DocSecurity>0</DocSecurity>
  <Lines>15</Lines>
  <Paragraphs>4</Paragraphs>
  <ScaleCrop>false</ScaleCrop>
  <Company>MS</Company>
  <LinksUpToDate>false</LinksUpToDate>
  <CharactersWithSpaces>2175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Cauchy</dc:creator>
  <cp:lastModifiedBy>lily</cp:lastModifiedBy>
  <cp:revision>3</cp:revision>
  <cp:lastPrinted>2025-11-07T03:34:00Z</cp:lastPrinted>
  <dcterms:created xsi:type="dcterms:W3CDTF">2025-11-13T08:19:00Z</dcterms:created>
  <dcterms:modified xsi:type="dcterms:W3CDTF">2025-11-13T08:20:00Z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eyJoZGlkIjoiYzA3ODk1ODg1NjliNjNiYzNmYzQyMTVlYmUyYjI4MTciLCJ1c2VySWQiOiI0OTIyNTcxMTgifQ==</vt:lpwstr>
  </property>
  <property fmtid="{D5CDD505-2E9C-101B-9397-08002B2CF9AE}" pid="3" name="KSOProductBuildVer">
    <vt:lpwstr>2052-12.1.0.18608</vt:lpwstr>
  </property>
  <property fmtid="{D5CDD505-2E9C-101B-9397-08002B2CF9AE}" pid="4" name="ICV">
    <vt:lpwstr>39F9B0B2267447A99A4C21BF59B9249D_13</vt:lpwstr>
  </property>
</Properties>
</file>