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29" w:rsidRDefault="00F45590">
      <w:pPr>
        <w:jc w:val="center"/>
        <w:rPr>
          <w:rFonts w:ascii="方正小标宋简体" w:eastAsia="方正小标宋简体"/>
          <w:sz w:val="44"/>
          <w:szCs w:val="44"/>
        </w:rPr>
      </w:pPr>
      <w:r>
        <w:rPr>
          <w:rFonts w:ascii="方正小标宋简体" w:eastAsia="方正小标宋简体" w:hint="eastAsia"/>
          <w:sz w:val="44"/>
          <w:szCs w:val="44"/>
        </w:rPr>
        <w:t>2024</w:t>
      </w:r>
      <w:r>
        <w:rPr>
          <w:rFonts w:ascii="方正小标宋简体" w:eastAsia="方正小标宋简体" w:hint="eastAsia"/>
          <w:sz w:val="44"/>
          <w:szCs w:val="44"/>
        </w:rPr>
        <w:t>年信息工程学院转专业工作方案</w:t>
      </w:r>
    </w:p>
    <w:p w:rsidR="00B17629" w:rsidRDefault="00F45590" w:rsidP="00F45590">
      <w:pPr>
        <w:spacing w:line="520" w:lineRule="exact"/>
        <w:ind w:firstLine="645"/>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为充分调动学生学习的积极性和主动性，发挥每个学生的潜质和特长，尽可能满足学生成才需要，根据《成都工贸职业技术学院学生学分制学籍管理规定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第</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次修订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 xml:space="preserve"> (</w:t>
      </w:r>
      <w:proofErr w:type="gramStart"/>
      <w:r>
        <w:rPr>
          <w:rFonts w:ascii="Times New Roman" w:eastAsia="仿宋_GB2312" w:hAnsi="Times New Roman" w:cs="Times New Roman"/>
          <w:bCs/>
          <w:sz w:val="32"/>
          <w:szCs w:val="32"/>
        </w:rPr>
        <w:t>成技院</w:t>
      </w:r>
      <w:proofErr w:type="gramEnd"/>
      <w:r>
        <w:rPr>
          <w:rFonts w:ascii="Times New Roman" w:eastAsia="仿宋_GB2312" w:hAnsi="Times New Roman" w:cs="Times New Roman"/>
          <w:bCs/>
          <w:sz w:val="32"/>
          <w:szCs w:val="32"/>
        </w:rPr>
        <w:t>发</w:t>
      </w:r>
      <w:r>
        <w:rPr>
          <w:rFonts w:ascii="Times New Roman" w:eastAsia="仿宋_GB2312" w:hAnsi="Times New Roman" w:cs="Times New Roman"/>
          <w:bCs/>
          <w:sz w:val="32"/>
          <w:szCs w:val="32"/>
        </w:rPr>
        <w:t>[2024]28</w:t>
      </w:r>
      <w:r>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文件精神，我院现将今年转专业工作有关事项安排如下</w:t>
      </w:r>
      <w:r>
        <w:rPr>
          <w:rFonts w:ascii="Times New Roman" w:eastAsia="仿宋_GB2312" w:hAnsi="Times New Roman" w:cs="Times New Roman" w:hint="eastAsia"/>
          <w:bCs/>
          <w:sz w:val="32"/>
          <w:szCs w:val="32"/>
        </w:rPr>
        <w:t>：</w:t>
      </w:r>
    </w:p>
    <w:p w:rsidR="00B17629" w:rsidRDefault="00F45590" w:rsidP="00F45590">
      <w:pPr>
        <w:spacing w:line="520" w:lineRule="exact"/>
        <w:ind w:firstLineChars="200" w:firstLine="640"/>
        <w:jc w:val="left"/>
        <w:rPr>
          <w:rFonts w:ascii="Times New Roman" w:eastAsia="黑体" w:hAnsi="黑体" w:cs="Times New Roman" w:hint="eastAsia"/>
          <w:sz w:val="32"/>
          <w:szCs w:val="32"/>
        </w:rPr>
      </w:pPr>
      <w:r>
        <w:rPr>
          <w:rFonts w:ascii="Times New Roman" w:eastAsia="黑体" w:hAnsi="黑体" w:cs="Times New Roman"/>
          <w:sz w:val="32"/>
          <w:szCs w:val="32"/>
        </w:rPr>
        <w:t>一、工作小组</w:t>
      </w:r>
    </w:p>
    <w:p w:rsidR="00F45590" w:rsidRPr="00F45590" w:rsidRDefault="00F45590" w:rsidP="00F45590">
      <w:pPr>
        <w:spacing w:line="520" w:lineRule="exact"/>
        <w:ind w:firstLineChars="200" w:firstLine="640"/>
        <w:jc w:val="left"/>
        <w:rPr>
          <w:rFonts w:ascii="仿宋_GB2312" w:eastAsia="仿宋_GB2312" w:hAnsi="Times New Roman" w:cs="Times New Roman" w:hint="eastAsia"/>
          <w:sz w:val="32"/>
          <w:szCs w:val="32"/>
        </w:rPr>
      </w:pPr>
      <w:r w:rsidRPr="00F45590">
        <w:rPr>
          <w:rFonts w:ascii="仿宋_GB2312" w:eastAsia="仿宋_GB2312" w:hAnsi="黑体" w:cs="Times New Roman" w:hint="eastAsia"/>
          <w:sz w:val="32"/>
          <w:szCs w:val="32"/>
        </w:rPr>
        <w:t>已设置隐藏</w:t>
      </w:r>
    </w:p>
    <w:p w:rsidR="00B17629" w:rsidRDefault="00F45590" w:rsidP="00F45590">
      <w:pPr>
        <w:spacing w:line="520"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二、接收对象</w:t>
      </w:r>
    </w:p>
    <w:p w:rsidR="00B17629" w:rsidRDefault="00F45590" w:rsidP="00F45590">
      <w:pPr>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（一）</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月入学的三年制全日制专科学生</w:t>
      </w:r>
      <w:r>
        <w:rPr>
          <w:rFonts w:ascii="Times New Roman" w:eastAsia="仿宋_GB2312" w:hAnsi="Times New Roman" w:cs="Times New Roman" w:hint="eastAsia"/>
          <w:bCs/>
          <w:sz w:val="32"/>
          <w:szCs w:val="32"/>
        </w:rPr>
        <w:t>（</w:t>
      </w:r>
      <w:proofErr w:type="gramStart"/>
      <w:r>
        <w:rPr>
          <w:rFonts w:ascii="Times New Roman" w:eastAsia="仿宋_GB2312" w:hAnsi="Times New Roman" w:cs="Times New Roman" w:hint="eastAsia"/>
          <w:bCs/>
          <w:sz w:val="32"/>
          <w:szCs w:val="32"/>
        </w:rPr>
        <w:t>降一年级</w:t>
      </w:r>
      <w:proofErr w:type="gramEnd"/>
      <w:r>
        <w:rPr>
          <w:rFonts w:ascii="Times New Roman" w:eastAsia="仿宋_GB2312" w:hAnsi="Times New Roman" w:cs="Times New Roman" w:hint="eastAsia"/>
          <w:bCs/>
          <w:sz w:val="32"/>
          <w:szCs w:val="32"/>
        </w:rPr>
        <w:t>学习）</w:t>
      </w:r>
      <w:r>
        <w:rPr>
          <w:rFonts w:ascii="Times New Roman" w:eastAsia="仿宋_GB2312" w:hAnsi="Times New Roman" w:cs="Times New Roman"/>
          <w:bCs/>
          <w:sz w:val="32"/>
          <w:szCs w:val="32"/>
        </w:rPr>
        <w:t>。</w:t>
      </w:r>
    </w:p>
    <w:p w:rsidR="00B17629" w:rsidRDefault="00F45590" w:rsidP="00F45590">
      <w:pPr>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月入学的三年制全日制专科学生。</w:t>
      </w:r>
    </w:p>
    <w:p w:rsidR="00B17629" w:rsidRDefault="00F45590" w:rsidP="00F45590">
      <w:pPr>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（三）中外合作办学项目仅接受内部专业转入、转出。</w:t>
      </w:r>
    </w:p>
    <w:p w:rsidR="00B17629" w:rsidRDefault="00F45590" w:rsidP="00F45590">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三、申请条件</w:t>
      </w:r>
    </w:p>
    <w:p w:rsidR="00B17629" w:rsidRDefault="00F45590" w:rsidP="00F45590">
      <w:pPr>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符合</w:t>
      </w:r>
      <w:r>
        <w:rPr>
          <w:rFonts w:ascii="Times New Roman" w:eastAsia="仿宋_GB2312" w:hAnsi="Times New Roman" w:cs="Times New Roman"/>
          <w:bCs/>
          <w:sz w:val="32"/>
          <w:szCs w:val="32"/>
        </w:rPr>
        <w:t>《成都工贸职业技术学院学生学分制学籍管理规定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第</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次修订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 xml:space="preserve"> (</w:t>
      </w:r>
      <w:proofErr w:type="gramStart"/>
      <w:r>
        <w:rPr>
          <w:rFonts w:ascii="Times New Roman" w:eastAsia="仿宋_GB2312" w:hAnsi="Times New Roman" w:cs="Times New Roman"/>
          <w:bCs/>
          <w:sz w:val="32"/>
          <w:szCs w:val="32"/>
        </w:rPr>
        <w:t>成技院</w:t>
      </w:r>
      <w:proofErr w:type="gramEnd"/>
      <w:r>
        <w:rPr>
          <w:rFonts w:ascii="Times New Roman" w:eastAsia="仿宋_GB2312" w:hAnsi="Times New Roman" w:cs="Times New Roman"/>
          <w:bCs/>
          <w:sz w:val="32"/>
          <w:szCs w:val="32"/>
        </w:rPr>
        <w:t>发</w:t>
      </w:r>
      <w:r>
        <w:rPr>
          <w:rFonts w:ascii="Times New Roman" w:eastAsia="仿宋_GB2312" w:hAnsi="Times New Roman" w:cs="Times New Roman"/>
          <w:bCs/>
          <w:sz w:val="32"/>
          <w:szCs w:val="32"/>
        </w:rPr>
        <w:t>[2024]28</w:t>
      </w:r>
      <w:r>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中关于申请转专业条件方面的规定；</w:t>
      </w:r>
    </w:p>
    <w:p w:rsidR="00B17629" w:rsidRDefault="00F4559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四、接收专业与计划人数</w:t>
      </w:r>
    </w:p>
    <w:tbl>
      <w:tblPr>
        <w:tblW w:w="857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3555"/>
        <w:gridCol w:w="925"/>
        <w:gridCol w:w="825"/>
        <w:gridCol w:w="1675"/>
        <w:gridCol w:w="663"/>
      </w:tblGrid>
      <w:tr w:rsidR="00B17629">
        <w:trPr>
          <w:trHeight w:val="645"/>
        </w:trPr>
        <w:tc>
          <w:tcPr>
            <w:tcW w:w="933"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序号</w:t>
            </w:r>
          </w:p>
        </w:tc>
        <w:tc>
          <w:tcPr>
            <w:tcW w:w="3555"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925"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年级</w:t>
            </w:r>
          </w:p>
        </w:tc>
        <w:tc>
          <w:tcPr>
            <w:tcW w:w="825"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学制</w:t>
            </w:r>
          </w:p>
        </w:tc>
        <w:tc>
          <w:tcPr>
            <w:tcW w:w="1675"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计划接收人数</w:t>
            </w:r>
          </w:p>
        </w:tc>
        <w:tc>
          <w:tcPr>
            <w:tcW w:w="663"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B17629">
        <w:trPr>
          <w:trHeight w:val="363"/>
        </w:trPr>
        <w:tc>
          <w:tcPr>
            <w:tcW w:w="93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1</w:t>
            </w:r>
          </w:p>
        </w:tc>
        <w:tc>
          <w:tcPr>
            <w:tcW w:w="3555" w:type="dxa"/>
            <w:vAlign w:val="center"/>
          </w:tcPr>
          <w:p w:rsidR="00B17629" w:rsidRDefault="00F45590">
            <w:pPr>
              <w:widowControl/>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rPr>
              <w:t>数字媒体技术</w:t>
            </w:r>
          </w:p>
        </w:tc>
        <w:tc>
          <w:tcPr>
            <w:tcW w:w="9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2024</w:t>
            </w:r>
          </w:p>
        </w:tc>
        <w:tc>
          <w:tcPr>
            <w:tcW w:w="8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167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w:t>
            </w:r>
          </w:p>
        </w:tc>
        <w:tc>
          <w:tcPr>
            <w:tcW w:w="663" w:type="dxa"/>
            <w:vAlign w:val="center"/>
          </w:tcPr>
          <w:p w:rsidR="00B17629" w:rsidRDefault="00B17629">
            <w:pPr>
              <w:widowControl/>
              <w:spacing w:line="560" w:lineRule="exact"/>
              <w:jc w:val="center"/>
              <w:textAlignment w:val="center"/>
              <w:rPr>
                <w:rFonts w:ascii="仿宋_GB2312" w:eastAsia="仿宋_GB2312" w:hAnsi="仿宋_GB2312" w:cs="仿宋_GB2312"/>
                <w:color w:val="000000"/>
                <w:kern w:val="0"/>
                <w:szCs w:val="21"/>
                <w:lang/>
              </w:rPr>
            </w:pPr>
          </w:p>
        </w:tc>
      </w:tr>
      <w:tr w:rsidR="00B17629">
        <w:trPr>
          <w:trHeight w:val="305"/>
        </w:trPr>
        <w:tc>
          <w:tcPr>
            <w:tcW w:w="93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w:t>
            </w:r>
          </w:p>
        </w:tc>
        <w:tc>
          <w:tcPr>
            <w:tcW w:w="3555" w:type="dxa"/>
            <w:vAlign w:val="center"/>
          </w:tcPr>
          <w:p w:rsidR="00B17629" w:rsidRDefault="00F45590">
            <w:pPr>
              <w:widowControl/>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rPr>
              <w:t>移动互联应用技术</w:t>
            </w:r>
          </w:p>
        </w:tc>
        <w:tc>
          <w:tcPr>
            <w:tcW w:w="9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2024</w:t>
            </w:r>
          </w:p>
        </w:tc>
        <w:tc>
          <w:tcPr>
            <w:tcW w:w="8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167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663" w:type="dxa"/>
            <w:vAlign w:val="center"/>
          </w:tcPr>
          <w:p w:rsidR="00B17629" w:rsidRDefault="00B17629">
            <w:pPr>
              <w:widowControl/>
              <w:spacing w:line="560" w:lineRule="exact"/>
              <w:jc w:val="center"/>
              <w:textAlignment w:val="center"/>
              <w:rPr>
                <w:rFonts w:ascii="仿宋_GB2312" w:eastAsia="仿宋_GB2312" w:hAnsi="仿宋_GB2312" w:cs="仿宋_GB2312"/>
                <w:color w:val="000000"/>
                <w:kern w:val="0"/>
                <w:szCs w:val="21"/>
                <w:lang/>
              </w:rPr>
            </w:pPr>
          </w:p>
        </w:tc>
      </w:tr>
      <w:tr w:rsidR="00B17629">
        <w:trPr>
          <w:trHeight w:val="289"/>
        </w:trPr>
        <w:tc>
          <w:tcPr>
            <w:tcW w:w="93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3555" w:type="dxa"/>
            <w:vAlign w:val="center"/>
          </w:tcPr>
          <w:p w:rsidR="00B17629" w:rsidRDefault="00F45590">
            <w:pPr>
              <w:widowControl/>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rPr>
              <w:t>信息安全技术应用</w:t>
            </w:r>
          </w:p>
        </w:tc>
        <w:tc>
          <w:tcPr>
            <w:tcW w:w="9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2024</w:t>
            </w:r>
          </w:p>
        </w:tc>
        <w:tc>
          <w:tcPr>
            <w:tcW w:w="8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167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1</w:t>
            </w:r>
          </w:p>
        </w:tc>
        <w:tc>
          <w:tcPr>
            <w:tcW w:w="663" w:type="dxa"/>
            <w:vAlign w:val="center"/>
          </w:tcPr>
          <w:p w:rsidR="00B17629" w:rsidRDefault="00B17629">
            <w:pPr>
              <w:widowControl/>
              <w:spacing w:line="560" w:lineRule="exact"/>
              <w:jc w:val="center"/>
              <w:textAlignment w:val="center"/>
              <w:rPr>
                <w:rFonts w:ascii="仿宋_GB2312" w:eastAsia="仿宋_GB2312" w:hAnsi="仿宋_GB2312" w:cs="仿宋_GB2312"/>
                <w:color w:val="000000"/>
                <w:kern w:val="0"/>
                <w:szCs w:val="21"/>
                <w:lang/>
              </w:rPr>
            </w:pPr>
          </w:p>
        </w:tc>
      </w:tr>
      <w:tr w:rsidR="00B17629">
        <w:trPr>
          <w:trHeight w:val="367"/>
        </w:trPr>
        <w:tc>
          <w:tcPr>
            <w:tcW w:w="93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4</w:t>
            </w:r>
          </w:p>
        </w:tc>
        <w:tc>
          <w:tcPr>
            <w:tcW w:w="3555" w:type="dxa"/>
            <w:vAlign w:val="center"/>
          </w:tcPr>
          <w:p w:rsidR="00B17629" w:rsidRDefault="00F45590">
            <w:pPr>
              <w:widowControl/>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rPr>
              <w:t>物联网应用技术（中外合作办学）</w:t>
            </w:r>
          </w:p>
        </w:tc>
        <w:tc>
          <w:tcPr>
            <w:tcW w:w="9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2024</w:t>
            </w:r>
          </w:p>
        </w:tc>
        <w:tc>
          <w:tcPr>
            <w:tcW w:w="8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167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663" w:type="dxa"/>
            <w:vAlign w:val="center"/>
          </w:tcPr>
          <w:p w:rsidR="00B17629" w:rsidRDefault="00B17629">
            <w:pPr>
              <w:widowControl/>
              <w:spacing w:line="560" w:lineRule="exact"/>
              <w:jc w:val="center"/>
              <w:textAlignment w:val="center"/>
              <w:rPr>
                <w:rFonts w:ascii="仿宋_GB2312" w:eastAsia="仿宋_GB2312" w:hAnsi="仿宋_GB2312" w:cs="仿宋_GB2312"/>
                <w:color w:val="000000"/>
                <w:kern w:val="0"/>
                <w:szCs w:val="21"/>
                <w:lang/>
              </w:rPr>
            </w:pPr>
          </w:p>
        </w:tc>
      </w:tr>
      <w:tr w:rsidR="00B17629">
        <w:trPr>
          <w:trHeight w:val="300"/>
        </w:trPr>
        <w:tc>
          <w:tcPr>
            <w:tcW w:w="93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5</w:t>
            </w:r>
          </w:p>
        </w:tc>
        <w:tc>
          <w:tcPr>
            <w:tcW w:w="3555" w:type="dxa"/>
            <w:vAlign w:val="center"/>
          </w:tcPr>
          <w:p w:rsidR="00B17629" w:rsidRDefault="00F45590">
            <w:pPr>
              <w:widowControl/>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rPr>
              <w:t>信息安全技术应用（中外合作办学）</w:t>
            </w:r>
          </w:p>
        </w:tc>
        <w:tc>
          <w:tcPr>
            <w:tcW w:w="9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2024</w:t>
            </w:r>
          </w:p>
        </w:tc>
        <w:tc>
          <w:tcPr>
            <w:tcW w:w="82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1675"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3</w:t>
            </w:r>
          </w:p>
        </w:tc>
        <w:tc>
          <w:tcPr>
            <w:tcW w:w="663" w:type="dxa"/>
            <w:vAlign w:val="center"/>
          </w:tcPr>
          <w:p w:rsidR="00B17629" w:rsidRDefault="00B17629">
            <w:pPr>
              <w:widowControl/>
              <w:spacing w:line="560" w:lineRule="exact"/>
              <w:jc w:val="center"/>
              <w:textAlignment w:val="center"/>
              <w:rPr>
                <w:rFonts w:ascii="仿宋_GB2312" w:eastAsia="仿宋_GB2312" w:hAnsi="仿宋_GB2312" w:cs="仿宋_GB2312"/>
                <w:color w:val="000000"/>
                <w:kern w:val="0"/>
                <w:szCs w:val="21"/>
                <w:lang/>
              </w:rPr>
            </w:pPr>
          </w:p>
        </w:tc>
      </w:tr>
    </w:tbl>
    <w:p w:rsidR="00F45590" w:rsidRDefault="00F45590">
      <w:pPr>
        <w:spacing w:line="560" w:lineRule="exact"/>
        <w:ind w:firstLineChars="200" w:firstLine="640"/>
        <w:jc w:val="left"/>
        <w:rPr>
          <w:rFonts w:ascii="黑体" w:eastAsia="黑体" w:hAnsi="黑体" w:hint="eastAsia"/>
          <w:sz w:val="32"/>
          <w:szCs w:val="32"/>
        </w:rPr>
      </w:pPr>
    </w:p>
    <w:p w:rsidR="00B17629" w:rsidRDefault="00F4559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五、考核组织与管理</w:t>
      </w:r>
    </w:p>
    <w:p w:rsidR="00B17629" w:rsidRDefault="00F45590" w:rsidP="00F45590">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（一）考核形式</w:t>
      </w:r>
    </w:p>
    <w:p w:rsidR="00B17629" w:rsidRDefault="00F45590" w:rsidP="00F45590">
      <w:pPr>
        <w:spacing w:line="520" w:lineRule="exact"/>
        <w:ind w:firstLineChars="200" w:firstLine="643"/>
        <w:jc w:val="left"/>
        <w:rPr>
          <w:rFonts w:ascii="仿宋_GB2312" w:eastAsia="仿宋_GB2312" w:hAnsi="黑体"/>
          <w:sz w:val="32"/>
          <w:szCs w:val="32"/>
        </w:rPr>
      </w:pPr>
      <w:r>
        <w:rPr>
          <w:rFonts w:ascii="仿宋_GB2312" w:eastAsia="仿宋_GB2312" w:hAnsi="黑体" w:hint="eastAsia"/>
          <w:b/>
          <w:sz w:val="32"/>
          <w:szCs w:val="32"/>
        </w:rPr>
        <w:t xml:space="preserve"> </w:t>
      </w:r>
      <w:r>
        <w:rPr>
          <w:rFonts w:ascii="仿宋_GB2312" w:eastAsia="仿宋_GB2312" w:hAnsi="黑体" w:hint="eastAsia"/>
          <w:sz w:val="32"/>
          <w:szCs w:val="32"/>
        </w:rPr>
        <w:t>1.</w:t>
      </w:r>
      <w:r>
        <w:rPr>
          <w:rFonts w:ascii="仿宋_GB2312" w:eastAsia="仿宋_GB2312" w:hAnsi="黑体" w:hint="eastAsia"/>
          <w:sz w:val="32"/>
          <w:szCs w:val="32"/>
        </w:rPr>
        <w:t>考核采取笔试形式。笔试采取集中闭卷形式进行，考试时间</w:t>
      </w:r>
      <w:r>
        <w:rPr>
          <w:rFonts w:ascii="仿宋_GB2312" w:eastAsia="仿宋_GB2312" w:hAnsi="黑体" w:hint="eastAsia"/>
          <w:sz w:val="32"/>
          <w:szCs w:val="32"/>
        </w:rPr>
        <w:t>60</w:t>
      </w:r>
      <w:r>
        <w:rPr>
          <w:rFonts w:ascii="仿宋_GB2312" w:eastAsia="仿宋_GB2312" w:hAnsi="黑体" w:hint="eastAsia"/>
          <w:sz w:val="32"/>
          <w:szCs w:val="32"/>
        </w:rPr>
        <w:t>分钟，由学院统一命题，主要考核学生拟转专业的专业基本知识，笔试成绩满分</w:t>
      </w:r>
      <w:r>
        <w:rPr>
          <w:rFonts w:ascii="仿宋_GB2312" w:eastAsia="仿宋_GB2312" w:hAnsi="黑体" w:hint="eastAsia"/>
          <w:sz w:val="32"/>
          <w:szCs w:val="32"/>
        </w:rPr>
        <w:t>100</w:t>
      </w:r>
      <w:r>
        <w:rPr>
          <w:rFonts w:ascii="仿宋_GB2312" w:eastAsia="仿宋_GB2312" w:hAnsi="黑体" w:hint="eastAsia"/>
          <w:sz w:val="32"/>
          <w:szCs w:val="32"/>
        </w:rPr>
        <w:t>分。</w:t>
      </w:r>
    </w:p>
    <w:p w:rsidR="00B17629" w:rsidRDefault="00F45590" w:rsidP="00F45590">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（二）考核内容</w:t>
      </w:r>
    </w:p>
    <w:p w:rsidR="00B17629" w:rsidRDefault="00F45590" w:rsidP="00F45590">
      <w:pPr>
        <w:spacing w:line="52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考核内容主要包含</w:t>
      </w:r>
      <w:r>
        <w:rPr>
          <w:rFonts w:ascii="仿宋_GB2312" w:eastAsia="仿宋_GB2312" w:hAnsi="仿宋_GB2312" w:cs="仿宋_GB2312" w:hint="eastAsia"/>
          <w:color w:val="000000"/>
          <w:sz w:val="32"/>
          <w:szCs w:val="32"/>
        </w:rPr>
        <w:t>专</w:t>
      </w:r>
      <w:bookmarkStart w:id="0" w:name="_GoBack"/>
      <w:bookmarkEnd w:id="0"/>
      <w:r>
        <w:rPr>
          <w:rFonts w:ascii="仿宋_GB2312" w:eastAsia="仿宋_GB2312" w:hAnsi="仿宋_GB2312" w:cs="仿宋_GB2312" w:hint="eastAsia"/>
          <w:color w:val="000000"/>
          <w:sz w:val="32"/>
          <w:szCs w:val="32"/>
        </w:rPr>
        <w:t>业基本知识、专业认知等内容。</w:t>
      </w:r>
    </w:p>
    <w:tbl>
      <w:tblPr>
        <w:tblW w:w="9567" w:type="dxa"/>
        <w:jc w:val="center"/>
        <w:tblLayout w:type="fixed"/>
        <w:tblLook w:val="04A0"/>
      </w:tblPr>
      <w:tblGrid>
        <w:gridCol w:w="1750"/>
        <w:gridCol w:w="1734"/>
        <w:gridCol w:w="1450"/>
        <w:gridCol w:w="1083"/>
        <w:gridCol w:w="1377"/>
        <w:gridCol w:w="2173"/>
      </w:tblGrid>
      <w:tr w:rsidR="00B17629">
        <w:trPr>
          <w:trHeight w:val="531"/>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rPr>
              <w:t>专业名称</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rPr>
              <w:t>参考教材</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宋体" w:eastAsia="宋体" w:hAnsi="宋体" w:cs="宋体"/>
                <w:b/>
                <w:bCs/>
                <w:color w:val="000000" w:themeColor="text1"/>
                <w:kern w:val="0"/>
                <w:sz w:val="24"/>
                <w:szCs w:val="24"/>
                <w:lang/>
              </w:rPr>
            </w:pPr>
            <w:r>
              <w:rPr>
                <w:rFonts w:ascii="仿宋" w:eastAsia="仿宋" w:hAnsi="仿宋" w:cs="仿宋" w:hint="eastAsia"/>
                <w:b/>
                <w:bCs/>
                <w:color w:val="000000" w:themeColor="text1"/>
                <w:kern w:val="0"/>
                <w:sz w:val="28"/>
                <w:szCs w:val="28"/>
                <w:lang/>
              </w:rPr>
              <w:t>ISBN</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宋体" w:eastAsia="宋体" w:hAnsi="宋体" w:cs="宋体"/>
                <w:b/>
                <w:bCs/>
                <w:color w:val="000000" w:themeColor="text1"/>
                <w:kern w:val="0"/>
                <w:sz w:val="24"/>
                <w:szCs w:val="24"/>
                <w:lang/>
              </w:rPr>
            </w:pPr>
            <w:r>
              <w:rPr>
                <w:rFonts w:ascii="仿宋" w:eastAsia="仿宋" w:hAnsi="仿宋" w:cs="仿宋" w:hint="eastAsia"/>
                <w:b/>
                <w:bCs/>
                <w:color w:val="000000" w:themeColor="text1"/>
                <w:kern w:val="0"/>
                <w:sz w:val="28"/>
                <w:szCs w:val="28"/>
                <w:lang/>
              </w:rPr>
              <w:t>作者</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宋体" w:eastAsia="宋体" w:hAnsi="宋体" w:cs="宋体"/>
                <w:b/>
                <w:bCs/>
                <w:color w:val="000000" w:themeColor="text1"/>
                <w:kern w:val="0"/>
                <w:sz w:val="24"/>
                <w:szCs w:val="24"/>
                <w:lang/>
              </w:rPr>
            </w:pPr>
            <w:r>
              <w:rPr>
                <w:rFonts w:ascii="仿宋" w:eastAsia="仿宋" w:hAnsi="仿宋" w:cs="仿宋" w:hint="eastAsia"/>
                <w:b/>
                <w:bCs/>
                <w:color w:val="000000" w:themeColor="text1"/>
                <w:kern w:val="0"/>
                <w:sz w:val="28"/>
                <w:szCs w:val="28"/>
                <w:lang/>
              </w:rPr>
              <w:t>出版社</w:t>
            </w:r>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 w:eastAsia="仿宋" w:hAnsi="仿宋" w:cs="仿宋"/>
                <w:b/>
                <w:bCs/>
                <w:color w:val="000000" w:themeColor="text1"/>
                <w:kern w:val="0"/>
                <w:sz w:val="28"/>
                <w:szCs w:val="28"/>
                <w:lang/>
              </w:rPr>
            </w:pPr>
            <w:r>
              <w:rPr>
                <w:rFonts w:ascii="仿宋" w:eastAsia="仿宋" w:hAnsi="仿宋" w:cs="仿宋" w:hint="eastAsia"/>
                <w:b/>
                <w:bCs/>
                <w:color w:val="000000" w:themeColor="text1"/>
                <w:kern w:val="0"/>
                <w:sz w:val="28"/>
                <w:szCs w:val="28"/>
                <w:lang/>
              </w:rPr>
              <w:t>样书</w:t>
            </w:r>
          </w:p>
        </w:tc>
      </w:tr>
      <w:tr w:rsidR="00B17629" w:rsidTr="00F45590">
        <w:trPr>
          <w:trHeight w:val="2686"/>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数字媒体技术</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H5</w:t>
            </w:r>
            <w:r>
              <w:rPr>
                <w:rFonts w:ascii="仿宋_GB2312" w:eastAsia="仿宋_GB2312" w:hAnsi="仿宋_GB2312" w:cs="仿宋_GB2312" w:hint="eastAsia"/>
                <w:color w:val="000000" w:themeColor="text1"/>
                <w:kern w:val="0"/>
                <w:sz w:val="16"/>
                <w:szCs w:val="16"/>
                <w:lang/>
              </w:rPr>
              <w:t>页面设计与制作</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9787115537621</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周建国</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人民邮电出版社</w:t>
            </w:r>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宋体" w:eastAsia="宋体" w:hAnsi="宋体" w:cs="宋体"/>
                <w:noProof/>
                <w:color w:val="000000" w:themeColor="text1"/>
                <w:sz w:val="24"/>
                <w:szCs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173355</wp:posOffset>
                  </wp:positionV>
                  <wp:extent cx="1308100" cy="1459230"/>
                  <wp:effectExtent l="0" t="0" r="6350" b="762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rcRect l="18833" t="7583" r="18208" b="8431"/>
                          <a:stretch>
                            <a:fillRect/>
                          </a:stretch>
                        </pic:blipFill>
                        <pic:spPr>
                          <a:xfrm>
                            <a:off x="0" y="0"/>
                            <a:ext cx="1308100" cy="1459230"/>
                          </a:xfrm>
                          <a:prstGeom prst="rect">
                            <a:avLst/>
                          </a:prstGeom>
                          <a:noFill/>
                          <a:ln w="9525">
                            <a:noFill/>
                          </a:ln>
                        </pic:spPr>
                      </pic:pic>
                    </a:graphicData>
                  </a:graphic>
                </wp:anchor>
              </w:drawing>
            </w:r>
          </w:p>
        </w:tc>
      </w:tr>
      <w:tr w:rsidR="00B17629">
        <w:trPr>
          <w:trHeight w:val="660"/>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移动互联应用技术</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C</w:t>
            </w:r>
            <w:r>
              <w:rPr>
                <w:rFonts w:ascii="仿宋_GB2312" w:eastAsia="仿宋_GB2312" w:hAnsi="仿宋_GB2312" w:cs="仿宋_GB2312" w:hint="eastAsia"/>
                <w:color w:val="000000" w:themeColor="text1"/>
                <w:kern w:val="0"/>
                <w:sz w:val="16"/>
                <w:szCs w:val="16"/>
                <w:lang/>
              </w:rPr>
              <w:t>语言程序设计教程</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9787516515556</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王剑峰</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B17629">
            <w:pPr>
              <w:widowControl/>
              <w:spacing w:line="560" w:lineRule="exact"/>
              <w:jc w:val="center"/>
              <w:textAlignment w:val="center"/>
              <w:rPr>
                <w:rFonts w:ascii="仿宋_GB2312" w:eastAsia="仿宋_GB2312" w:hAnsi="仿宋_GB2312" w:cs="仿宋_GB2312"/>
                <w:color w:val="000000" w:themeColor="text1"/>
                <w:kern w:val="0"/>
                <w:sz w:val="16"/>
                <w:szCs w:val="16"/>
                <w:lang/>
              </w:rPr>
            </w:pPr>
            <w:hyperlink r:id="rId5" w:tooltip="http://search.dangdang.com/?key=&amp;key3=%BA%BD%BF%D5%B9%A4%D2%B5%B3%F6%B0%E6%C9%E7&amp;medium=01&amp;category_path=01.00.00.00.00.00" w:history="1">
              <w:r w:rsidR="00F45590">
                <w:rPr>
                  <w:rFonts w:ascii="仿宋_GB2312" w:eastAsia="仿宋_GB2312" w:hAnsi="仿宋_GB2312" w:cs="仿宋_GB2312" w:hint="eastAsia"/>
                  <w:color w:val="000000" w:themeColor="text1"/>
                  <w:kern w:val="0"/>
                  <w:sz w:val="16"/>
                  <w:szCs w:val="16"/>
                  <w:lang/>
                </w:rPr>
                <w:t>航空工业</w:t>
              </w:r>
              <w:r w:rsidR="00F45590">
                <w:rPr>
                  <w:rFonts w:ascii="仿宋_GB2312" w:eastAsia="仿宋_GB2312" w:hAnsi="仿宋_GB2312" w:cs="仿宋_GB2312" w:hint="eastAsia"/>
                  <w:color w:val="000000" w:themeColor="text1"/>
                  <w:kern w:val="0"/>
                  <w:sz w:val="16"/>
                  <w:szCs w:val="16"/>
                  <w:lang/>
                </w:rPr>
                <w:t>出版社</w:t>
              </w:r>
            </w:hyperlink>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color w:val="000000" w:themeColor="text1"/>
              </w:rPr>
            </w:pPr>
            <w:r>
              <w:rPr>
                <w:noProof/>
                <w:color w:val="000000" w:themeColor="text1"/>
              </w:rPr>
              <w:drawing>
                <wp:anchor distT="0" distB="0" distL="114300" distR="114300" simplePos="0" relativeHeight="251660288" behindDoc="0" locked="0" layoutInCell="1" allowOverlap="1">
                  <wp:simplePos x="0" y="0"/>
                  <wp:positionH relativeFrom="column">
                    <wp:posOffset>48260</wp:posOffset>
                  </wp:positionH>
                  <wp:positionV relativeFrom="paragraph">
                    <wp:posOffset>155575</wp:posOffset>
                  </wp:positionV>
                  <wp:extent cx="1180465" cy="1634490"/>
                  <wp:effectExtent l="0" t="0" r="635"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1180465" cy="1634490"/>
                          </a:xfrm>
                          <a:prstGeom prst="rect">
                            <a:avLst/>
                          </a:prstGeom>
                          <a:noFill/>
                          <a:ln>
                            <a:noFill/>
                          </a:ln>
                        </pic:spPr>
                      </pic:pic>
                    </a:graphicData>
                  </a:graphic>
                </wp:anchor>
              </w:drawing>
            </w:r>
          </w:p>
        </w:tc>
      </w:tr>
      <w:tr w:rsidR="00B17629">
        <w:trPr>
          <w:trHeight w:val="660"/>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信息安全技术应用</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计算机网络应用基础</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9787040559170</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杨泉波、程弋可、李梁雅</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高等教育出版社</w:t>
            </w:r>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noProof/>
                <w:color w:val="000000" w:themeColor="text1"/>
              </w:rPr>
              <w:drawing>
                <wp:inline distT="0" distB="0" distL="114300" distR="114300">
                  <wp:extent cx="2362200" cy="3095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2362200" cy="3095625"/>
                          </a:xfrm>
                          <a:prstGeom prst="rect">
                            <a:avLst/>
                          </a:prstGeom>
                          <a:noFill/>
                          <a:ln>
                            <a:noFill/>
                          </a:ln>
                        </pic:spPr>
                      </pic:pic>
                    </a:graphicData>
                  </a:graphic>
                </wp:inline>
              </w:drawing>
            </w:r>
            <w:r>
              <w:rPr>
                <w:noProof/>
                <w:color w:val="000000" w:themeColor="text1"/>
              </w:rPr>
              <w:drawing>
                <wp:anchor distT="0" distB="0" distL="114300" distR="114300" simplePos="0" relativeHeight="251661312" behindDoc="0" locked="0" layoutInCell="1" allowOverlap="1">
                  <wp:simplePos x="0" y="0"/>
                  <wp:positionH relativeFrom="column">
                    <wp:posOffset>1905</wp:posOffset>
                  </wp:positionH>
                  <wp:positionV relativeFrom="paragraph">
                    <wp:posOffset>247650</wp:posOffset>
                  </wp:positionV>
                  <wp:extent cx="1221105" cy="1521460"/>
                  <wp:effectExtent l="0" t="0" r="17145"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1221105" cy="1521460"/>
                          </a:xfrm>
                          <a:prstGeom prst="rect">
                            <a:avLst/>
                          </a:prstGeom>
                          <a:noFill/>
                          <a:ln>
                            <a:noFill/>
                          </a:ln>
                        </pic:spPr>
                      </pic:pic>
                    </a:graphicData>
                  </a:graphic>
                </wp:anchor>
              </w:drawing>
            </w:r>
          </w:p>
        </w:tc>
      </w:tr>
      <w:tr w:rsidR="00B17629">
        <w:trPr>
          <w:trHeight w:val="660"/>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物联网应用技术（中外合作办学）</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物联网技术及应用基础</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9787121380204</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张园</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电子工业出版社</w:t>
            </w:r>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noProof/>
                <w:color w:val="000000" w:themeColor="text1"/>
              </w:rPr>
              <w:drawing>
                <wp:anchor distT="0" distB="0" distL="114300" distR="114300" simplePos="0" relativeHeight="251662336" behindDoc="0" locked="0" layoutInCell="1" allowOverlap="1">
                  <wp:simplePos x="0" y="0"/>
                  <wp:positionH relativeFrom="column">
                    <wp:posOffset>-47625</wp:posOffset>
                  </wp:positionH>
                  <wp:positionV relativeFrom="paragraph">
                    <wp:posOffset>215900</wp:posOffset>
                  </wp:positionV>
                  <wp:extent cx="1494155" cy="1958340"/>
                  <wp:effectExtent l="0" t="0" r="10795" b="381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1494155" cy="1958340"/>
                          </a:xfrm>
                          <a:prstGeom prst="rect">
                            <a:avLst/>
                          </a:prstGeom>
                          <a:noFill/>
                          <a:ln>
                            <a:noFill/>
                          </a:ln>
                        </pic:spPr>
                      </pic:pic>
                    </a:graphicData>
                  </a:graphic>
                </wp:anchor>
              </w:drawing>
            </w:r>
          </w:p>
        </w:tc>
      </w:tr>
      <w:tr w:rsidR="00B17629">
        <w:trPr>
          <w:trHeight w:val="660"/>
          <w:jc w:val="center"/>
        </w:trPr>
        <w:tc>
          <w:tcPr>
            <w:tcW w:w="17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信息安全技术应用（中外合作办学）</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计算机网络应用基础</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9787040559170</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杨泉波、程弋可、李梁雅</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rFonts w:ascii="仿宋_GB2312" w:eastAsia="仿宋_GB2312" w:hAnsi="仿宋_GB2312" w:cs="仿宋_GB2312" w:hint="eastAsia"/>
                <w:color w:val="000000" w:themeColor="text1"/>
                <w:kern w:val="0"/>
                <w:sz w:val="16"/>
                <w:szCs w:val="16"/>
                <w:lang/>
              </w:rPr>
              <w:t>高等教育出版社</w:t>
            </w:r>
          </w:p>
        </w:tc>
        <w:tc>
          <w:tcPr>
            <w:tcW w:w="2173" w:type="dxa"/>
            <w:tcBorders>
              <w:top w:val="single" w:sz="4" w:space="0" w:color="000000"/>
              <w:left w:val="single" w:sz="4" w:space="0" w:color="000000"/>
              <w:bottom w:val="single" w:sz="4" w:space="0" w:color="000000"/>
              <w:right w:val="single" w:sz="4" w:space="0" w:color="000000"/>
            </w:tcBorders>
            <w:noWrap/>
            <w:vAlign w:val="center"/>
          </w:tcPr>
          <w:p w:rsidR="00B17629" w:rsidRDefault="00F45590">
            <w:pPr>
              <w:widowControl/>
              <w:spacing w:line="560" w:lineRule="exact"/>
              <w:jc w:val="center"/>
              <w:textAlignment w:val="center"/>
              <w:rPr>
                <w:rFonts w:ascii="仿宋_GB2312" w:eastAsia="仿宋_GB2312" w:hAnsi="仿宋_GB2312" w:cs="仿宋_GB2312"/>
                <w:color w:val="000000" w:themeColor="text1"/>
                <w:kern w:val="0"/>
                <w:sz w:val="16"/>
                <w:szCs w:val="16"/>
                <w:lang/>
              </w:rPr>
            </w:pPr>
            <w:r>
              <w:rPr>
                <w:noProof/>
                <w:color w:val="000000" w:themeColor="text1"/>
              </w:rPr>
              <w:drawing>
                <wp:anchor distT="0" distB="0" distL="114300" distR="114300" simplePos="0" relativeHeight="251663360" behindDoc="0" locked="0" layoutInCell="1" allowOverlap="1">
                  <wp:simplePos x="0" y="0"/>
                  <wp:positionH relativeFrom="column">
                    <wp:posOffset>33655</wp:posOffset>
                  </wp:positionH>
                  <wp:positionV relativeFrom="paragraph">
                    <wp:posOffset>189230</wp:posOffset>
                  </wp:positionV>
                  <wp:extent cx="1221105" cy="1521460"/>
                  <wp:effectExtent l="0" t="0" r="17145" b="254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stretch>
                            <a:fillRect/>
                          </a:stretch>
                        </pic:blipFill>
                        <pic:spPr>
                          <a:xfrm>
                            <a:off x="0" y="0"/>
                            <a:ext cx="1221105" cy="1521460"/>
                          </a:xfrm>
                          <a:prstGeom prst="rect">
                            <a:avLst/>
                          </a:prstGeom>
                          <a:noFill/>
                          <a:ln>
                            <a:noFill/>
                          </a:ln>
                        </pic:spPr>
                      </pic:pic>
                    </a:graphicData>
                  </a:graphic>
                </wp:anchor>
              </w:drawing>
            </w:r>
          </w:p>
        </w:tc>
      </w:tr>
    </w:tbl>
    <w:p w:rsidR="00B17629" w:rsidRDefault="00F45590">
      <w:pPr>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（三）考核标准</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1.</w:t>
      </w:r>
      <w:r>
        <w:rPr>
          <w:rFonts w:ascii="仿宋_GB2312" w:eastAsia="仿宋_GB2312" w:hAnsi="黑体" w:hint="eastAsia"/>
          <w:bCs/>
          <w:color w:val="000000" w:themeColor="text1"/>
          <w:sz w:val="32"/>
          <w:szCs w:val="32"/>
        </w:rPr>
        <w:t>数字媒体技术专业</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考核标准：“数字媒体专业综合测试”</w:t>
      </w:r>
      <w:r>
        <w:rPr>
          <w:rFonts w:ascii="仿宋_GB2312" w:eastAsia="仿宋_GB2312" w:hAnsi="黑体" w:hint="eastAsia"/>
          <w:bCs/>
          <w:color w:val="000000" w:themeColor="text1"/>
          <w:sz w:val="32"/>
          <w:szCs w:val="32"/>
        </w:rPr>
        <w:t xml:space="preserve"> </w:t>
      </w:r>
      <w:r>
        <w:rPr>
          <w:rFonts w:ascii="仿宋_GB2312" w:eastAsia="仿宋_GB2312" w:hAnsi="黑体" w:hint="eastAsia"/>
          <w:bCs/>
          <w:color w:val="000000" w:themeColor="text1"/>
          <w:sz w:val="32"/>
          <w:szCs w:val="32"/>
        </w:rPr>
        <w:t>共计</w:t>
      </w:r>
      <w:r>
        <w:rPr>
          <w:rFonts w:ascii="仿宋_GB2312" w:eastAsia="仿宋_GB2312" w:hAnsi="黑体" w:hint="eastAsia"/>
          <w:bCs/>
          <w:color w:val="000000" w:themeColor="text1"/>
          <w:sz w:val="32"/>
          <w:szCs w:val="32"/>
        </w:rPr>
        <w:t>100</w:t>
      </w:r>
      <w:r>
        <w:rPr>
          <w:rFonts w:ascii="仿宋_GB2312" w:eastAsia="仿宋_GB2312" w:hAnsi="黑体" w:hint="eastAsia"/>
          <w:bCs/>
          <w:color w:val="000000" w:themeColor="text1"/>
          <w:sz w:val="32"/>
          <w:szCs w:val="32"/>
        </w:rPr>
        <w:t>分；其中“数字媒体专业认知”</w:t>
      </w:r>
      <w:r>
        <w:rPr>
          <w:rFonts w:ascii="仿宋_GB2312" w:eastAsia="仿宋_GB2312" w:hAnsi="黑体" w:hint="eastAsia"/>
          <w:bCs/>
          <w:color w:val="000000" w:themeColor="text1"/>
          <w:sz w:val="32"/>
          <w:szCs w:val="32"/>
        </w:rPr>
        <w:t>22</w:t>
      </w:r>
      <w:r>
        <w:rPr>
          <w:rFonts w:ascii="仿宋_GB2312" w:eastAsia="仿宋_GB2312" w:hAnsi="黑体" w:hint="eastAsia"/>
          <w:bCs/>
          <w:color w:val="000000" w:themeColor="text1"/>
          <w:sz w:val="32"/>
          <w:szCs w:val="32"/>
        </w:rPr>
        <w:t>分，“数字媒体专业基础知识与技能”</w:t>
      </w:r>
      <w:r>
        <w:rPr>
          <w:rFonts w:ascii="仿宋_GB2312" w:eastAsia="仿宋_GB2312" w:hAnsi="黑体" w:hint="eastAsia"/>
          <w:bCs/>
          <w:color w:val="000000" w:themeColor="text1"/>
          <w:sz w:val="32"/>
          <w:szCs w:val="32"/>
        </w:rPr>
        <w:t>50</w:t>
      </w:r>
      <w:r>
        <w:rPr>
          <w:rFonts w:ascii="仿宋_GB2312" w:eastAsia="仿宋_GB2312" w:hAnsi="黑体" w:hint="eastAsia"/>
          <w:bCs/>
          <w:color w:val="000000" w:themeColor="text1"/>
          <w:sz w:val="32"/>
          <w:szCs w:val="32"/>
        </w:rPr>
        <w:t>分，“艺术美学常识”</w:t>
      </w:r>
      <w:r>
        <w:rPr>
          <w:rFonts w:ascii="仿宋_GB2312" w:eastAsia="仿宋_GB2312" w:hAnsi="黑体" w:hint="eastAsia"/>
          <w:bCs/>
          <w:color w:val="000000" w:themeColor="text1"/>
          <w:sz w:val="32"/>
          <w:szCs w:val="32"/>
        </w:rPr>
        <w:t>28</w:t>
      </w:r>
      <w:r>
        <w:rPr>
          <w:rFonts w:ascii="仿宋_GB2312" w:eastAsia="仿宋_GB2312" w:hAnsi="黑体" w:hint="eastAsia"/>
          <w:bCs/>
          <w:color w:val="000000" w:themeColor="text1"/>
          <w:sz w:val="32"/>
          <w:szCs w:val="32"/>
        </w:rPr>
        <w:t>分。</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w:t>
      </w:r>
      <w:r>
        <w:rPr>
          <w:rFonts w:ascii="仿宋_GB2312" w:eastAsia="仿宋_GB2312" w:hAnsi="黑体" w:hint="eastAsia"/>
          <w:bCs/>
          <w:color w:val="000000" w:themeColor="text1"/>
          <w:sz w:val="32"/>
          <w:szCs w:val="32"/>
        </w:rPr>
        <w:t>移动互联应用技术专业</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考核标准：“专业综合测试”共计</w:t>
      </w:r>
      <w:r>
        <w:rPr>
          <w:rFonts w:ascii="仿宋_GB2312" w:eastAsia="仿宋_GB2312" w:hAnsi="黑体" w:hint="eastAsia"/>
          <w:bCs/>
          <w:color w:val="000000" w:themeColor="text1"/>
          <w:sz w:val="32"/>
          <w:szCs w:val="32"/>
        </w:rPr>
        <w:t>100</w:t>
      </w:r>
      <w:r>
        <w:rPr>
          <w:rFonts w:ascii="仿宋_GB2312" w:eastAsia="仿宋_GB2312" w:hAnsi="黑体" w:hint="eastAsia"/>
          <w:bCs/>
          <w:color w:val="000000" w:themeColor="text1"/>
          <w:sz w:val="32"/>
          <w:szCs w:val="32"/>
        </w:rPr>
        <w:t>分；其中“</w:t>
      </w:r>
      <w:r>
        <w:rPr>
          <w:rFonts w:ascii="仿宋_GB2312" w:eastAsia="仿宋_GB2312" w:hAnsi="黑体" w:hint="eastAsia"/>
          <w:bCs/>
          <w:color w:val="000000" w:themeColor="text1"/>
          <w:sz w:val="32"/>
          <w:szCs w:val="32"/>
        </w:rPr>
        <w:t>C</w:t>
      </w:r>
      <w:r>
        <w:rPr>
          <w:rFonts w:ascii="仿宋_GB2312" w:eastAsia="仿宋_GB2312" w:hAnsi="黑体" w:hint="eastAsia"/>
          <w:bCs/>
          <w:color w:val="000000" w:themeColor="text1"/>
          <w:sz w:val="32"/>
          <w:szCs w:val="32"/>
        </w:rPr>
        <w:t>语言基础知识与技能”，</w:t>
      </w:r>
      <w:r>
        <w:rPr>
          <w:rFonts w:ascii="仿宋_GB2312" w:eastAsia="仿宋_GB2312" w:hAnsi="黑体" w:hint="eastAsia"/>
          <w:bCs/>
          <w:color w:val="000000" w:themeColor="text1"/>
          <w:sz w:val="32"/>
          <w:szCs w:val="32"/>
        </w:rPr>
        <w:t>60</w:t>
      </w:r>
      <w:r>
        <w:rPr>
          <w:rFonts w:ascii="仿宋_GB2312" w:eastAsia="仿宋_GB2312" w:hAnsi="黑体" w:hint="eastAsia"/>
          <w:bCs/>
          <w:color w:val="000000" w:themeColor="text1"/>
          <w:sz w:val="32"/>
          <w:szCs w:val="32"/>
        </w:rPr>
        <w:t>分，“移动互联应用技术基础知识与技能”，</w:t>
      </w:r>
      <w:r>
        <w:rPr>
          <w:rFonts w:ascii="仿宋_GB2312" w:eastAsia="仿宋_GB2312" w:hAnsi="黑体" w:hint="eastAsia"/>
          <w:bCs/>
          <w:color w:val="000000" w:themeColor="text1"/>
          <w:sz w:val="32"/>
          <w:szCs w:val="32"/>
        </w:rPr>
        <w:t>30</w:t>
      </w:r>
      <w:r>
        <w:rPr>
          <w:rFonts w:ascii="仿宋_GB2312" w:eastAsia="仿宋_GB2312" w:hAnsi="黑体" w:hint="eastAsia"/>
          <w:bCs/>
          <w:color w:val="000000" w:themeColor="text1"/>
          <w:sz w:val="32"/>
          <w:szCs w:val="32"/>
        </w:rPr>
        <w:t>分，“移动互联应用技术发展与研究”，</w:t>
      </w:r>
      <w:r>
        <w:rPr>
          <w:rFonts w:ascii="仿宋_GB2312" w:eastAsia="仿宋_GB2312" w:hAnsi="黑体" w:hint="eastAsia"/>
          <w:bCs/>
          <w:color w:val="000000" w:themeColor="text1"/>
          <w:sz w:val="32"/>
          <w:szCs w:val="32"/>
        </w:rPr>
        <w:t>10</w:t>
      </w:r>
      <w:r>
        <w:rPr>
          <w:rFonts w:ascii="仿宋_GB2312" w:eastAsia="仿宋_GB2312" w:hAnsi="黑体" w:hint="eastAsia"/>
          <w:bCs/>
          <w:color w:val="000000" w:themeColor="text1"/>
          <w:sz w:val="32"/>
          <w:szCs w:val="32"/>
        </w:rPr>
        <w:t>分。</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信息安全技术应用专业</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考核标准：“计算机网络综合”共计</w:t>
      </w:r>
      <w:r>
        <w:rPr>
          <w:rFonts w:ascii="仿宋_GB2312" w:eastAsia="仿宋_GB2312" w:hAnsi="黑体" w:hint="eastAsia"/>
          <w:bCs/>
          <w:color w:val="000000" w:themeColor="text1"/>
          <w:sz w:val="32"/>
          <w:szCs w:val="32"/>
        </w:rPr>
        <w:t>100</w:t>
      </w:r>
      <w:r>
        <w:rPr>
          <w:rFonts w:ascii="仿宋_GB2312" w:eastAsia="仿宋_GB2312" w:hAnsi="黑体" w:hint="eastAsia"/>
          <w:bCs/>
          <w:color w:val="000000" w:themeColor="text1"/>
          <w:sz w:val="32"/>
          <w:szCs w:val="32"/>
        </w:rPr>
        <w:t>分；其中“计算机网络基础”，</w:t>
      </w:r>
      <w:r>
        <w:rPr>
          <w:rFonts w:ascii="仿宋_GB2312" w:eastAsia="仿宋_GB2312" w:hAnsi="黑体" w:hint="eastAsia"/>
          <w:bCs/>
          <w:color w:val="000000" w:themeColor="text1"/>
          <w:sz w:val="32"/>
          <w:szCs w:val="32"/>
        </w:rPr>
        <w:t>20</w:t>
      </w:r>
      <w:r>
        <w:rPr>
          <w:rFonts w:ascii="仿宋_GB2312" w:eastAsia="仿宋_GB2312" w:hAnsi="黑体" w:hint="eastAsia"/>
          <w:bCs/>
          <w:color w:val="000000" w:themeColor="text1"/>
          <w:sz w:val="32"/>
          <w:szCs w:val="32"/>
        </w:rPr>
        <w:t>分，“网络体系结构”，</w:t>
      </w:r>
      <w:r>
        <w:rPr>
          <w:rFonts w:ascii="仿宋_GB2312" w:eastAsia="仿宋_GB2312" w:hAnsi="黑体" w:hint="eastAsia"/>
          <w:bCs/>
          <w:color w:val="000000" w:themeColor="text1"/>
          <w:sz w:val="32"/>
          <w:szCs w:val="32"/>
        </w:rPr>
        <w:t>10</w:t>
      </w:r>
      <w:r>
        <w:rPr>
          <w:rFonts w:ascii="仿宋_GB2312" w:eastAsia="仿宋_GB2312" w:hAnsi="黑体" w:hint="eastAsia"/>
          <w:bCs/>
          <w:color w:val="000000" w:themeColor="text1"/>
          <w:sz w:val="32"/>
          <w:szCs w:val="32"/>
        </w:rPr>
        <w:t>分，“数据通信传输”，</w:t>
      </w:r>
      <w:r>
        <w:rPr>
          <w:rFonts w:ascii="仿宋_GB2312" w:eastAsia="仿宋_GB2312" w:hAnsi="黑体" w:hint="eastAsia"/>
          <w:bCs/>
          <w:color w:val="000000" w:themeColor="text1"/>
          <w:sz w:val="32"/>
          <w:szCs w:val="32"/>
        </w:rPr>
        <w:t>20</w:t>
      </w:r>
      <w:r>
        <w:rPr>
          <w:rFonts w:ascii="仿宋_GB2312" w:eastAsia="仿宋_GB2312" w:hAnsi="黑体" w:hint="eastAsia"/>
          <w:bCs/>
          <w:color w:val="000000" w:themeColor="text1"/>
          <w:sz w:val="32"/>
          <w:szCs w:val="32"/>
        </w:rPr>
        <w:t>分，“</w:t>
      </w:r>
      <w:r>
        <w:rPr>
          <w:rFonts w:ascii="仿宋_GB2312" w:eastAsia="仿宋_GB2312" w:hAnsi="黑体" w:hint="eastAsia"/>
          <w:bCs/>
          <w:color w:val="000000" w:themeColor="text1"/>
          <w:sz w:val="32"/>
          <w:szCs w:val="32"/>
        </w:rPr>
        <w:t>TCP/IP</w:t>
      </w:r>
      <w:r>
        <w:rPr>
          <w:rFonts w:ascii="仿宋_GB2312" w:eastAsia="仿宋_GB2312" w:hAnsi="黑体" w:hint="eastAsia"/>
          <w:bCs/>
          <w:color w:val="000000" w:themeColor="text1"/>
          <w:sz w:val="32"/>
          <w:szCs w:val="32"/>
        </w:rPr>
        <w:t>协议”，</w:t>
      </w:r>
      <w:r>
        <w:rPr>
          <w:rFonts w:ascii="仿宋_GB2312" w:eastAsia="仿宋_GB2312" w:hAnsi="黑体" w:hint="eastAsia"/>
          <w:bCs/>
          <w:color w:val="000000" w:themeColor="text1"/>
          <w:sz w:val="32"/>
          <w:szCs w:val="32"/>
        </w:rPr>
        <w:t>15</w:t>
      </w:r>
      <w:r>
        <w:rPr>
          <w:rFonts w:ascii="仿宋_GB2312" w:eastAsia="仿宋_GB2312" w:hAnsi="黑体" w:hint="eastAsia"/>
          <w:bCs/>
          <w:color w:val="000000" w:themeColor="text1"/>
          <w:sz w:val="32"/>
          <w:szCs w:val="32"/>
        </w:rPr>
        <w:t>分，“</w:t>
      </w:r>
      <w:r>
        <w:rPr>
          <w:rFonts w:ascii="仿宋_GB2312" w:eastAsia="仿宋_GB2312" w:hAnsi="黑体" w:hint="eastAsia"/>
          <w:bCs/>
          <w:color w:val="000000" w:themeColor="text1"/>
          <w:sz w:val="32"/>
          <w:szCs w:val="32"/>
        </w:rPr>
        <w:t>IP</w:t>
      </w:r>
      <w:r>
        <w:rPr>
          <w:rFonts w:ascii="仿宋_GB2312" w:eastAsia="仿宋_GB2312" w:hAnsi="黑体" w:hint="eastAsia"/>
          <w:bCs/>
          <w:color w:val="000000" w:themeColor="text1"/>
          <w:sz w:val="32"/>
          <w:szCs w:val="32"/>
        </w:rPr>
        <w:t>地址规划”，</w:t>
      </w:r>
      <w:r>
        <w:rPr>
          <w:rFonts w:ascii="仿宋_GB2312" w:eastAsia="仿宋_GB2312" w:hAnsi="黑体" w:hint="eastAsia"/>
          <w:bCs/>
          <w:color w:val="000000" w:themeColor="text1"/>
          <w:sz w:val="32"/>
          <w:szCs w:val="32"/>
        </w:rPr>
        <w:t>35</w:t>
      </w:r>
      <w:r>
        <w:rPr>
          <w:rFonts w:ascii="仿宋_GB2312" w:eastAsia="仿宋_GB2312" w:hAnsi="黑体" w:hint="eastAsia"/>
          <w:bCs/>
          <w:color w:val="000000" w:themeColor="text1"/>
          <w:sz w:val="32"/>
          <w:szCs w:val="32"/>
        </w:rPr>
        <w:t>分。</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4</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物联网应用技术专业</w:t>
      </w:r>
    </w:p>
    <w:p w:rsidR="00B17629" w:rsidRDefault="00F45590">
      <w:pPr>
        <w:spacing w:line="560"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考核标准：“专业综合测试”共计</w:t>
      </w:r>
      <w:r>
        <w:rPr>
          <w:rFonts w:ascii="仿宋_GB2312" w:eastAsia="仿宋_GB2312" w:hAnsi="黑体" w:hint="eastAsia"/>
          <w:bCs/>
          <w:color w:val="000000" w:themeColor="text1"/>
          <w:sz w:val="32"/>
          <w:szCs w:val="32"/>
        </w:rPr>
        <w:t>100</w:t>
      </w:r>
      <w:r>
        <w:rPr>
          <w:rFonts w:ascii="仿宋_GB2312" w:eastAsia="仿宋_GB2312" w:hAnsi="黑体" w:hint="eastAsia"/>
          <w:bCs/>
          <w:color w:val="000000" w:themeColor="text1"/>
          <w:sz w:val="32"/>
          <w:szCs w:val="32"/>
        </w:rPr>
        <w:t>分；其中“物联网的概念和发展”，</w:t>
      </w:r>
      <w:r>
        <w:rPr>
          <w:rFonts w:ascii="仿宋_GB2312" w:eastAsia="仿宋_GB2312" w:hAnsi="黑体" w:hint="eastAsia"/>
          <w:bCs/>
          <w:color w:val="000000" w:themeColor="text1"/>
          <w:sz w:val="32"/>
          <w:szCs w:val="32"/>
        </w:rPr>
        <w:t>50</w:t>
      </w:r>
      <w:r>
        <w:rPr>
          <w:rFonts w:ascii="仿宋_GB2312" w:eastAsia="仿宋_GB2312" w:hAnsi="黑体" w:hint="eastAsia"/>
          <w:bCs/>
          <w:color w:val="000000" w:themeColor="text1"/>
          <w:sz w:val="32"/>
          <w:szCs w:val="32"/>
        </w:rPr>
        <w:t>分，“物联网的组成和结构”，</w:t>
      </w:r>
      <w:r>
        <w:rPr>
          <w:rFonts w:ascii="仿宋_GB2312" w:eastAsia="仿宋_GB2312" w:hAnsi="黑体" w:hint="eastAsia"/>
          <w:bCs/>
          <w:color w:val="000000" w:themeColor="text1"/>
          <w:sz w:val="32"/>
          <w:szCs w:val="32"/>
        </w:rPr>
        <w:t>20</w:t>
      </w:r>
      <w:r>
        <w:rPr>
          <w:rFonts w:ascii="仿宋_GB2312" w:eastAsia="仿宋_GB2312" w:hAnsi="黑体" w:hint="eastAsia"/>
          <w:bCs/>
          <w:color w:val="000000" w:themeColor="text1"/>
          <w:sz w:val="32"/>
          <w:szCs w:val="32"/>
        </w:rPr>
        <w:t>分，“感知层技术”，</w:t>
      </w:r>
      <w:r>
        <w:rPr>
          <w:rFonts w:ascii="仿宋_GB2312" w:eastAsia="仿宋_GB2312" w:hAnsi="黑体" w:hint="eastAsia"/>
          <w:bCs/>
          <w:color w:val="000000" w:themeColor="text1"/>
          <w:sz w:val="32"/>
          <w:szCs w:val="32"/>
        </w:rPr>
        <w:t>30</w:t>
      </w:r>
      <w:r>
        <w:rPr>
          <w:rFonts w:ascii="仿宋_GB2312" w:eastAsia="仿宋_GB2312" w:hAnsi="黑体" w:hint="eastAsia"/>
          <w:bCs/>
          <w:color w:val="000000" w:themeColor="text1"/>
          <w:sz w:val="32"/>
          <w:szCs w:val="32"/>
        </w:rPr>
        <w:t>分。</w:t>
      </w:r>
    </w:p>
    <w:p w:rsidR="00B17629" w:rsidRDefault="00F45590">
      <w:pPr>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（五）录取办法</w:t>
      </w:r>
    </w:p>
    <w:p w:rsidR="00B17629" w:rsidRDefault="00F45590">
      <w:pPr>
        <w:snapToGrid w:val="0"/>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录取确定依据</w:t>
      </w:r>
      <w:r>
        <w:rPr>
          <w:rFonts w:ascii="仿宋_GB2312" w:eastAsia="仿宋_GB2312" w:hAnsi="黑体" w:hint="eastAsia"/>
          <w:sz w:val="32"/>
          <w:szCs w:val="32"/>
        </w:rPr>
        <w:t>：</w:t>
      </w:r>
      <w:r>
        <w:rPr>
          <w:rFonts w:ascii="仿宋_GB2312" w:eastAsia="仿宋_GB2312" w:hAnsi="仿宋_GB2312" w:cs="仿宋_GB2312" w:hint="eastAsia"/>
          <w:sz w:val="32"/>
          <w:szCs w:val="32"/>
        </w:rPr>
        <w:t>考试成绩按专业排序</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结合接收名额限制</w:t>
      </w:r>
      <w:r>
        <w:rPr>
          <w:rFonts w:ascii="仿宋_GB2312" w:eastAsia="仿宋_GB2312" w:hAnsi="仿宋_GB2312" w:cs="仿宋_GB2312" w:hint="eastAsia"/>
          <w:color w:val="000000"/>
          <w:sz w:val="32"/>
          <w:szCs w:val="32"/>
        </w:rPr>
        <w:t>从高到低</w:t>
      </w:r>
      <w:r>
        <w:rPr>
          <w:rFonts w:ascii="仿宋_GB2312" w:eastAsia="仿宋_GB2312" w:hAnsi="仿宋_GB2312" w:cs="仿宋_GB2312" w:hint="eastAsia"/>
          <w:color w:val="000000"/>
          <w:sz w:val="32"/>
          <w:szCs w:val="32"/>
        </w:rPr>
        <w:t>进行</w:t>
      </w:r>
      <w:r>
        <w:rPr>
          <w:rFonts w:ascii="仿宋_GB2312" w:eastAsia="仿宋_GB2312" w:hAnsi="仿宋_GB2312" w:cs="仿宋_GB2312" w:hint="eastAsia"/>
          <w:color w:val="000000"/>
          <w:sz w:val="32"/>
          <w:szCs w:val="32"/>
        </w:rPr>
        <w:t>录取</w:t>
      </w:r>
      <w:r>
        <w:rPr>
          <w:rFonts w:ascii="仿宋_GB2312" w:eastAsia="仿宋_GB2312" w:hAnsi="仿宋_GB2312" w:cs="仿宋_GB2312" w:hint="eastAsia"/>
          <w:color w:val="000000"/>
          <w:sz w:val="32"/>
          <w:szCs w:val="32"/>
        </w:rPr>
        <w:t>；</w:t>
      </w:r>
    </w:p>
    <w:p w:rsidR="00B17629" w:rsidRDefault="00F45590">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考核总成绩低于</w:t>
      </w:r>
      <w:r>
        <w:rPr>
          <w:rFonts w:ascii="仿宋_GB2312" w:eastAsia="仿宋_GB2312" w:hAnsi="黑体" w:hint="eastAsia"/>
          <w:sz w:val="32"/>
          <w:szCs w:val="32"/>
        </w:rPr>
        <w:t>60</w:t>
      </w:r>
      <w:r>
        <w:rPr>
          <w:rFonts w:ascii="仿宋_GB2312" w:eastAsia="仿宋_GB2312" w:hAnsi="黑体" w:hint="eastAsia"/>
          <w:sz w:val="32"/>
          <w:szCs w:val="32"/>
        </w:rPr>
        <w:t>分者不录取</w:t>
      </w:r>
      <w:r>
        <w:rPr>
          <w:rFonts w:ascii="仿宋_GB2312" w:eastAsia="仿宋_GB2312" w:hAnsi="黑体" w:hint="eastAsia"/>
          <w:sz w:val="32"/>
          <w:szCs w:val="32"/>
        </w:rPr>
        <w:t>；</w:t>
      </w:r>
    </w:p>
    <w:p w:rsidR="00B17629" w:rsidRDefault="00F45590">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如有成绩相等，且超过录取计划名额的，以报考入学成绩高低排序。</w:t>
      </w:r>
    </w:p>
    <w:p w:rsidR="00B17629" w:rsidRDefault="00F45590">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（六）转入学生的学习安排和学分认定</w:t>
      </w:r>
    </w:p>
    <w:p w:rsidR="00B17629" w:rsidRDefault="00F45590">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学生转入前获得的公共基础课学分可置换转入后对应课程学分，已获得的其他课程学分经转入专业认定后可置换同类课程学分。</w:t>
      </w:r>
    </w:p>
    <w:p w:rsidR="00B17629" w:rsidRDefault="00F45590">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学生转入前未获得的课程学分，应在转入</w:t>
      </w:r>
      <w:proofErr w:type="gramStart"/>
      <w:r>
        <w:rPr>
          <w:rFonts w:ascii="仿宋_GB2312" w:eastAsia="仿宋_GB2312" w:hAnsi="黑体" w:hint="eastAsia"/>
          <w:sz w:val="32"/>
          <w:szCs w:val="32"/>
        </w:rPr>
        <w:t>后专业</w:t>
      </w:r>
      <w:proofErr w:type="gramEnd"/>
      <w:r>
        <w:rPr>
          <w:rFonts w:ascii="仿宋_GB2312" w:eastAsia="仿宋_GB2312" w:hAnsi="黑体" w:hint="eastAsia"/>
          <w:sz w:val="32"/>
          <w:szCs w:val="32"/>
        </w:rPr>
        <w:t>课程范围内申请重修或补修，以获得转入</w:t>
      </w:r>
      <w:proofErr w:type="gramStart"/>
      <w:r>
        <w:rPr>
          <w:rFonts w:ascii="仿宋_GB2312" w:eastAsia="仿宋_GB2312" w:hAnsi="黑体" w:hint="eastAsia"/>
          <w:sz w:val="32"/>
          <w:szCs w:val="32"/>
        </w:rPr>
        <w:t>后专业</w:t>
      </w:r>
      <w:proofErr w:type="gramEnd"/>
      <w:r>
        <w:rPr>
          <w:rFonts w:ascii="仿宋_GB2312" w:eastAsia="仿宋_GB2312" w:hAnsi="黑体" w:hint="eastAsia"/>
          <w:sz w:val="32"/>
          <w:szCs w:val="32"/>
        </w:rPr>
        <w:t>毕业最低规定学分要求。</w:t>
      </w:r>
    </w:p>
    <w:p w:rsidR="00B17629" w:rsidRDefault="00F4559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六、工作流程与时间节点</w:t>
      </w:r>
    </w:p>
    <w:p w:rsidR="00B17629" w:rsidRDefault="00F45590">
      <w:pPr>
        <w:spacing w:line="560" w:lineRule="exact"/>
        <w:ind w:firstLineChars="100" w:firstLine="320"/>
        <w:jc w:val="left"/>
        <w:rPr>
          <w:rFonts w:ascii="仿宋_GB2312" w:eastAsia="仿宋_GB2312" w:hAnsi="黑体"/>
          <w:sz w:val="32"/>
          <w:szCs w:val="32"/>
        </w:rPr>
      </w:pPr>
      <w:r>
        <w:rPr>
          <w:rFonts w:ascii="仿宋_GB2312" w:eastAsia="仿宋_GB2312" w:hAnsi="黑体" w:hint="eastAsia"/>
          <w:sz w:val="32"/>
          <w:szCs w:val="32"/>
        </w:rPr>
        <w:t>（一）转入考核</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7"/>
        <w:gridCol w:w="2162"/>
        <w:gridCol w:w="1363"/>
        <w:gridCol w:w="900"/>
      </w:tblGrid>
      <w:tr w:rsidR="00B17629">
        <w:trPr>
          <w:trHeight w:val="360"/>
        </w:trPr>
        <w:tc>
          <w:tcPr>
            <w:tcW w:w="3007"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2162"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考核时间</w:t>
            </w:r>
          </w:p>
        </w:tc>
        <w:tc>
          <w:tcPr>
            <w:tcW w:w="1363"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考核地点</w:t>
            </w:r>
          </w:p>
        </w:tc>
        <w:tc>
          <w:tcPr>
            <w:tcW w:w="900"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B17629">
        <w:trPr>
          <w:trHeight w:val="293"/>
        </w:trPr>
        <w:tc>
          <w:tcPr>
            <w:tcW w:w="3007" w:type="dxa"/>
            <w:vAlign w:val="center"/>
          </w:tcPr>
          <w:p w:rsidR="00B17629" w:rsidRDefault="00F45590">
            <w:pPr>
              <w:widowControl/>
              <w:spacing w:line="560" w:lineRule="exact"/>
              <w:jc w:val="center"/>
              <w:textAlignment w:val="center"/>
              <w:rPr>
                <w:rFonts w:ascii="黑体" w:eastAsia="黑体" w:hAnsi="黑体"/>
                <w:sz w:val="32"/>
                <w:szCs w:val="32"/>
              </w:rPr>
            </w:pPr>
            <w:r>
              <w:rPr>
                <w:rFonts w:ascii="仿宋_GB2312" w:eastAsia="仿宋_GB2312" w:hAnsi="仿宋_GB2312" w:cs="仿宋_GB2312" w:hint="eastAsia"/>
                <w:color w:val="000000"/>
                <w:kern w:val="0"/>
                <w:sz w:val="16"/>
                <w:szCs w:val="16"/>
                <w:lang/>
              </w:rPr>
              <w:t>数字媒体技术</w:t>
            </w:r>
          </w:p>
        </w:tc>
        <w:tc>
          <w:tcPr>
            <w:tcW w:w="2162"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2024</w:t>
            </w:r>
            <w:r>
              <w:rPr>
                <w:rFonts w:ascii="仿宋_GB2312" w:eastAsia="仿宋_GB2312" w:hAnsi="仿宋_GB2312" w:cs="仿宋_GB2312" w:hint="eastAsia"/>
                <w:color w:val="000000"/>
                <w:kern w:val="0"/>
                <w:sz w:val="16"/>
                <w:szCs w:val="16"/>
                <w:lang/>
              </w:rPr>
              <w:t>年</w:t>
            </w:r>
            <w:r>
              <w:rPr>
                <w:rFonts w:ascii="仿宋_GB2312" w:eastAsia="仿宋_GB2312" w:hAnsi="仿宋_GB2312" w:cs="仿宋_GB2312" w:hint="eastAsia"/>
                <w:color w:val="000000"/>
                <w:kern w:val="0"/>
                <w:sz w:val="16"/>
                <w:szCs w:val="16"/>
                <w:lang/>
              </w:rPr>
              <w:t>11</w:t>
            </w:r>
            <w:r>
              <w:rPr>
                <w:rFonts w:ascii="仿宋_GB2312" w:eastAsia="仿宋_GB2312" w:hAnsi="仿宋_GB2312" w:cs="仿宋_GB2312" w:hint="eastAsia"/>
                <w:color w:val="000000"/>
                <w:kern w:val="0"/>
                <w:sz w:val="16"/>
                <w:szCs w:val="16"/>
                <w:lang/>
              </w:rPr>
              <w:t>月</w:t>
            </w:r>
            <w:r>
              <w:rPr>
                <w:rFonts w:ascii="仿宋_GB2312" w:eastAsia="仿宋_GB2312" w:hAnsi="仿宋_GB2312" w:cs="仿宋_GB2312" w:hint="eastAsia"/>
                <w:color w:val="000000"/>
                <w:kern w:val="0"/>
                <w:sz w:val="16"/>
                <w:szCs w:val="16"/>
                <w:lang/>
              </w:rPr>
              <w:t>27</w:t>
            </w:r>
            <w:r>
              <w:rPr>
                <w:rFonts w:ascii="仿宋_GB2312" w:eastAsia="仿宋_GB2312" w:hAnsi="仿宋_GB2312" w:cs="仿宋_GB2312" w:hint="eastAsia"/>
                <w:color w:val="000000"/>
                <w:kern w:val="0"/>
                <w:sz w:val="16"/>
                <w:szCs w:val="16"/>
                <w:lang/>
              </w:rPr>
              <w:t>日</w:t>
            </w:r>
            <w:r>
              <w:rPr>
                <w:rFonts w:ascii="仿宋_GB2312" w:eastAsia="仿宋_GB2312" w:hAnsi="仿宋_GB2312" w:cs="仿宋_GB2312" w:hint="eastAsia"/>
                <w:color w:val="000000"/>
                <w:kern w:val="0"/>
                <w:sz w:val="16"/>
                <w:szCs w:val="16"/>
                <w:lang/>
              </w:rPr>
              <w:t>15</w:t>
            </w:r>
            <w:r>
              <w:rPr>
                <w:rFonts w:ascii="仿宋_GB2312" w:eastAsia="仿宋_GB2312" w:hAnsi="仿宋_GB2312" w:cs="仿宋_GB2312" w:hint="eastAsia"/>
                <w:color w:val="000000"/>
                <w:kern w:val="0"/>
                <w:sz w:val="16"/>
                <w:szCs w:val="16"/>
                <w:lang/>
              </w:rPr>
              <w:t>:00</w:t>
            </w:r>
          </w:p>
        </w:tc>
        <w:tc>
          <w:tcPr>
            <w:tcW w:w="136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A3110</w:t>
            </w:r>
          </w:p>
        </w:tc>
        <w:tc>
          <w:tcPr>
            <w:tcW w:w="900" w:type="dxa"/>
          </w:tcPr>
          <w:p w:rsidR="00B17629" w:rsidRDefault="00B17629">
            <w:pPr>
              <w:spacing w:line="560" w:lineRule="exact"/>
              <w:ind w:left="-90"/>
              <w:jc w:val="left"/>
              <w:rPr>
                <w:rFonts w:ascii="黑体" w:eastAsia="黑体" w:hAnsi="黑体"/>
                <w:sz w:val="32"/>
                <w:szCs w:val="32"/>
              </w:rPr>
            </w:pPr>
          </w:p>
        </w:tc>
      </w:tr>
      <w:tr w:rsidR="00B17629">
        <w:trPr>
          <w:trHeight w:val="293"/>
        </w:trPr>
        <w:tc>
          <w:tcPr>
            <w:tcW w:w="3007" w:type="dxa"/>
            <w:vAlign w:val="center"/>
          </w:tcPr>
          <w:p w:rsidR="00B17629" w:rsidRDefault="00F45590">
            <w:pPr>
              <w:widowControl/>
              <w:spacing w:line="560" w:lineRule="exact"/>
              <w:jc w:val="center"/>
              <w:textAlignment w:val="center"/>
              <w:rPr>
                <w:rFonts w:ascii="黑体" w:eastAsia="黑体" w:hAnsi="黑体"/>
                <w:sz w:val="32"/>
                <w:szCs w:val="32"/>
              </w:rPr>
            </w:pPr>
            <w:r>
              <w:rPr>
                <w:rFonts w:ascii="仿宋_GB2312" w:eastAsia="仿宋_GB2312" w:hAnsi="仿宋_GB2312" w:cs="仿宋_GB2312" w:hint="eastAsia"/>
                <w:color w:val="000000"/>
                <w:kern w:val="0"/>
                <w:sz w:val="16"/>
                <w:szCs w:val="16"/>
                <w:lang/>
              </w:rPr>
              <w:t>移动互联网应用技术</w:t>
            </w:r>
          </w:p>
        </w:tc>
        <w:tc>
          <w:tcPr>
            <w:tcW w:w="2162"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2024</w:t>
            </w:r>
            <w:r>
              <w:rPr>
                <w:rFonts w:ascii="仿宋_GB2312" w:eastAsia="仿宋_GB2312" w:hAnsi="仿宋_GB2312" w:cs="仿宋_GB2312" w:hint="eastAsia"/>
                <w:color w:val="000000"/>
                <w:kern w:val="0"/>
                <w:sz w:val="16"/>
                <w:szCs w:val="16"/>
                <w:lang/>
              </w:rPr>
              <w:t>年</w:t>
            </w:r>
            <w:r>
              <w:rPr>
                <w:rFonts w:ascii="仿宋_GB2312" w:eastAsia="仿宋_GB2312" w:hAnsi="仿宋_GB2312" w:cs="仿宋_GB2312" w:hint="eastAsia"/>
                <w:color w:val="000000"/>
                <w:kern w:val="0"/>
                <w:sz w:val="16"/>
                <w:szCs w:val="16"/>
                <w:lang/>
              </w:rPr>
              <w:t>11</w:t>
            </w:r>
            <w:r>
              <w:rPr>
                <w:rFonts w:ascii="仿宋_GB2312" w:eastAsia="仿宋_GB2312" w:hAnsi="仿宋_GB2312" w:cs="仿宋_GB2312" w:hint="eastAsia"/>
                <w:color w:val="000000"/>
                <w:kern w:val="0"/>
                <w:sz w:val="16"/>
                <w:szCs w:val="16"/>
                <w:lang/>
              </w:rPr>
              <w:t>月</w:t>
            </w:r>
            <w:r>
              <w:rPr>
                <w:rFonts w:ascii="仿宋_GB2312" w:eastAsia="仿宋_GB2312" w:hAnsi="仿宋_GB2312" w:cs="仿宋_GB2312" w:hint="eastAsia"/>
                <w:color w:val="000000"/>
                <w:kern w:val="0"/>
                <w:sz w:val="16"/>
                <w:szCs w:val="16"/>
                <w:lang/>
              </w:rPr>
              <w:t>27</w:t>
            </w:r>
            <w:r>
              <w:rPr>
                <w:rFonts w:ascii="仿宋_GB2312" w:eastAsia="仿宋_GB2312" w:hAnsi="仿宋_GB2312" w:cs="仿宋_GB2312" w:hint="eastAsia"/>
                <w:color w:val="000000"/>
                <w:kern w:val="0"/>
                <w:sz w:val="16"/>
                <w:szCs w:val="16"/>
                <w:lang/>
              </w:rPr>
              <w:t>日</w:t>
            </w:r>
            <w:r>
              <w:rPr>
                <w:rFonts w:ascii="仿宋_GB2312" w:eastAsia="仿宋_GB2312" w:hAnsi="仿宋_GB2312" w:cs="仿宋_GB2312" w:hint="eastAsia"/>
                <w:color w:val="000000"/>
                <w:kern w:val="0"/>
                <w:sz w:val="16"/>
                <w:szCs w:val="16"/>
                <w:lang/>
              </w:rPr>
              <w:t>15</w:t>
            </w:r>
            <w:r>
              <w:rPr>
                <w:rFonts w:ascii="仿宋_GB2312" w:eastAsia="仿宋_GB2312" w:hAnsi="仿宋_GB2312" w:cs="仿宋_GB2312" w:hint="eastAsia"/>
                <w:color w:val="000000"/>
                <w:kern w:val="0"/>
                <w:sz w:val="16"/>
                <w:szCs w:val="16"/>
                <w:lang/>
              </w:rPr>
              <w:t>:00</w:t>
            </w:r>
          </w:p>
        </w:tc>
        <w:tc>
          <w:tcPr>
            <w:tcW w:w="136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A3110</w:t>
            </w:r>
          </w:p>
        </w:tc>
        <w:tc>
          <w:tcPr>
            <w:tcW w:w="900" w:type="dxa"/>
          </w:tcPr>
          <w:p w:rsidR="00B17629" w:rsidRDefault="00B17629">
            <w:pPr>
              <w:spacing w:line="560" w:lineRule="exact"/>
              <w:ind w:left="-90"/>
              <w:jc w:val="left"/>
              <w:rPr>
                <w:rFonts w:ascii="黑体" w:eastAsia="黑体" w:hAnsi="黑体"/>
                <w:sz w:val="32"/>
                <w:szCs w:val="32"/>
              </w:rPr>
            </w:pPr>
          </w:p>
        </w:tc>
      </w:tr>
      <w:tr w:rsidR="00B17629">
        <w:trPr>
          <w:trHeight w:val="293"/>
        </w:trPr>
        <w:tc>
          <w:tcPr>
            <w:tcW w:w="3007" w:type="dxa"/>
            <w:vAlign w:val="center"/>
          </w:tcPr>
          <w:p w:rsidR="00B17629" w:rsidRDefault="00F45590">
            <w:pPr>
              <w:widowControl/>
              <w:spacing w:line="560" w:lineRule="exact"/>
              <w:jc w:val="center"/>
              <w:textAlignment w:val="center"/>
              <w:rPr>
                <w:rFonts w:ascii="黑体" w:eastAsia="黑体" w:hAnsi="黑体"/>
                <w:sz w:val="32"/>
                <w:szCs w:val="32"/>
              </w:rPr>
            </w:pPr>
            <w:r>
              <w:rPr>
                <w:rFonts w:ascii="仿宋_GB2312" w:eastAsia="仿宋_GB2312" w:hAnsi="仿宋_GB2312" w:cs="仿宋_GB2312" w:hint="eastAsia"/>
                <w:color w:val="000000"/>
                <w:kern w:val="0"/>
                <w:sz w:val="16"/>
                <w:szCs w:val="16"/>
                <w:lang/>
              </w:rPr>
              <w:t>信息安全应用技术</w:t>
            </w:r>
          </w:p>
        </w:tc>
        <w:tc>
          <w:tcPr>
            <w:tcW w:w="2162"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2024</w:t>
            </w:r>
            <w:r>
              <w:rPr>
                <w:rFonts w:ascii="仿宋_GB2312" w:eastAsia="仿宋_GB2312" w:hAnsi="仿宋_GB2312" w:cs="仿宋_GB2312" w:hint="eastAsia"/>
                <w:color w:val="000000"/>
                <w:kern w:val="0"/>
                <w:sz w:val="16"/>
                <w:szCs w:val="16"/>
                <w:lang/>
              </w:rPr>
              <w:t>年</w:t>
            </w:r>
            <w:r>
              <w:rPr>
                <w:rFonts w:ascii="仿宋_GB2312" w:eastAsia="仿宋_GB2312" w:hAnsi="仿宋_GB2312" w:cs="仿宋_GB2312" w:hint="eastAsia"/>
                <w:color w:val="000000"/>
                <w:kern w:val="0"/>
                <w:sz w:val="16"/>
                <w:szCs w:val="16"/>
                <w:lang/>
              </w:rPr>
              <w:t>11</w:t>
            </w:r>
            <w:r>
              <w:rPr>
                <w:rFonts w:ascii="仿宋_GB2312" w:eastAsia="仿宋_GB2312" w:hAnsi="仿宋_GB2312" w:cs="仿宋_GB2312" w:hint="eastAsia"/>
                <w:color w:val="000000"/>
                <w:kern w:val="0"/>
                <w:sz w:val="16"/>
                <w:szCs w:val="16"/>
                <w:lang/>
              </w:rPr>
              <w:t>月</w:t>
            </w:r>
            <w:r>
              <w:rPr>
                <w:rFonts w:ascii="仿宋_GB2312" w:eastAsia="仿宋_GB2312" w:hAnsi="仿宋_GB2312" w:cs="仿宋_GB2312" w:hint="eastAsia"/>
                <w:color w:val="000000"/>
                <w:kern w:val="0"/>
                <w:sz w:val="16"/>
                <w:szCs w:val="16"/>
                <w:lang/>
              </w:rPr>
              <w:t>27</w:t>
            </w:r>
            <w:r>
              <w:rPr>
                <w:rFonts w:ascii="仿宋_GB2312" w:eastAsia="仿宋_GB2312" w:hAnsi="仿宋_GB2312" w:cs="仿宋_GB2312" w:hint="eastAsia"/>
                <w:color w:val="000000"/>
                <w:kern w:val="0"/>
                <w:sz w:val="16"/>
                <w:szCs w:val="16"/>
                <w:lang/>
              </w:rPr>
              <w:t>日</w:t>
            </w:r>
            <w:r>
              <w:rPr>
                <w:rFonts w:ascii="仿宋_GB2312" w:eastAsia="仿宋_GB2312" w:hAnsi="仿宋_GB2312" w:cs="仿宋_GB2312" w:hint="eastAsia"/>
                <w:color w:val="000000"/>
                <w:kern w:val="0"/>
                <w:sz w:val="16"/>
                <w:szCs w:val="16"/>
                <w:lang/>
              </w:rPr>
              <w:t>15</w:t>
            </w:r>
            <w:r>
              <w:rPr>
                <w:rFonts w:ascii="仿宋_GB2312" w:eastAsia="仿宋_GB2312" w:hAnsi="仿宋_GB2312" w:cs="仿宋_GB2312" w:hint="eastAsia"/>
                <w:color w:val="000000"/>
                <w:kern w:val="0"/>
                <w:sz w:val="16"/>
                <w:szCs w:val="16"/>
                <w:lang/>
              </w:rPr>
              <w:t>:00</w:t>
            </w:r>
          </w:p>
        </w:tc>
        <w:tc>
          <w:tcPr>
            <w:tcW w:w="136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A3110</w:t>
            </w:r>
          </w:p>
        </w:tc>
        <w:tc>
          <w:tcPr>
            <w:tcW w:w="900" w:type="dxa"/>
          </w:tcPr>
          <w:p w:rsidR="00B17629" w:rsidRDefault="00B17629">
            <w:pPr>
              <w:spacing w:line="560" w:lineRule="exact"/>
              <w:ind w:left="-90"/>
              <w:jc w:val="left"/>
              <w:rPr>
                <w:rFonts w:ascii="黑体" w:eastAsia="黑体" w:hAnsi="黑体"/>
                <w:sz w:val="32"/>
                <w:szCs w:val="32"/>
              </w:rPr>
            </w:pPr>
          </w:p>
        </w:tc>
      </w:tr>
      <w:tr w:rsidR="00B17629">
        <w:trPr>
          <w:trHeight w:val="293"/>
        </w:trPr>
        <w:tc>
          <w:tcPr>
            <w:tcW w:w="3007" w:type="dxa"/>
            <w:vAlign w:val="center"/>
          </w:tcPr>
          <w:p w:rsidR="00B17629" w:rsidRDefault="00F45590">
            <w:pPr>
              <w:widowControl/>
              <w:spacing w:line="560" w:lineRule="exact"/>
              <w:jc w:val="center"/>
              <w:textAlignment w:val="center"/>
              <w:rPr>
                <w:rFonts w:ascii="黑体" w:eastAsia="黑体" w:hAnsi="黑体"/>
                <w:sz w:val="32"/>
                <w:szCs w:val="32"/>
              </w:rPr>
            </w:pPr>
            <w:r>
              <w:rPr>
                <w:rFonts w:ascii="仿宋_GB2312" w:eastAsia="仿宋_GB2312" w:hAnsi="仿宋_GB2312" w:cs="仿宋_GB2312" w:hint="eastAsia"/>
                <w:color w:val="000000"/>
                <w:kern w:val="0"/>
                <w:sz w:val="16"/>
                <w:szCs w:val="16"/>
                <w:lang/>
              </w:rPr>
              <w:t>物联网应用技术（中外合作办学）</w:t>
            </w:r>
          </w:p>
        </w:tc>
        <w:tc>
          <w:tcPr>
            <w:tcW w:w="2162"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2024</w:t>
            </w:r>
            <w:r>
              <w:rPr>
                <w:rFonts w:ascii="仿宋_GB2312" w:eastAsia="仿宋_GB2312" w:hAnsi="仿宋_GB2312" w:cs="仿宋_GB2312" w:hint="eastAsia"/>
                <w:color w:val="000000"/>
                <w:kern w:val="0"/>
                <w:sz w:val="16"/>
                <w:szCs w:val="16"/>
                <w:lang/>
              </w:rPr>
              <w:t>年</w:t>
            </w:r>
            <w:r>
              <w:rPr>
                <w:rFonts w:ascii="仿宋_GB2312" w:eastAsia="仿宋_GB2312" w:hAnsi="仿宋_GB2312" w:cs="仿宋_GB2312" w:hint="eastAsia"/>
                <w:color w:val="000000"/>
                <w:kern w:val="0"/>
                <w:sz w:val="16"/>
                <w:szCs w:val="16"/>
                <w:lang/>
              </w:rPr>
              <w:t>11</w:t>
            </w:r>
            <w:r>
              <w:rPr>
                <w:rFonts w:ascii="仿宋_GB2312" w:eastAsia="仿宋_GB2312" w:hAnsi="仿宋_GB2312" w:cs="仿宋_GB2312" w:hint="eastAsia"/>
                <w:color w:val="000000"/>
                <w:kern w:val="0"/>
                <w:sz w:val="16"/>
                <w:szCs w:val="16"/>
                <w:lang/>
              </w:rPr>
              <w:t>月</w:t>
            </w:r>
            <w:r>
              <w:rPr>
                <w:rFonts w:ascii="仿宋_GB2312" w:eastAsia="仿宋_GB2312" w:hAnsi="仿宋_GB2312" w:cs="仿宋_GB2312" w:hint="eastAsia"/>
                <w:color w:val="000000"/>
                <w:kern w:val="0"/>
                <w:sz w:val="16"/>
                <w:szCs w:val="16"/>
                <w:lang/>
              </w:rPr>
              <w:t>27</w:t>
            </w:r>
            <w:r>
              <w:rPr>
                <w:rFonts w:ascii="仿宋_GB2312" w:eastAsia="仿宋_GB2312" w:hAnsi="仿宋_GB2312" w:cs="仿宋_GB2312" w:hint="eastAsia"/>
                <w:color w:val="000000"/>
                <w:kern w:val="0"/>
                <w:sz w:val="16"/>
                <w:szCs w:val="16"/>
                <w:lang/>
              </w:rPr>
              <w:t>日</w:t>
            </w:r>
            <w:r>
              <w:rPr>
                <w:rFonts w:ascii="仿宋_GB2312" w:eastAsia="仿宋_GB2312" w:hAnsi="仿宋_GB2312" w:cs="仿宋_GB2312" w:hint="eastAsia"/>
                <w:color w:val="000000"/>
                <w:kern w:val="0"/>
                <w:sz w:val="16"/>
                <w:szCs w:val="16"/>
                <w:lang/>
              </w:rPr>
              <w:t>15</w:t>
            </w:r>
            <w:r>
              <w:rPr>
                <w:rFonts w:ascii="仿宋_GB2312" w:eastAsia="仿宋_GB2312" w:hAnsi="仿宋_GB2312" w:cs="仿宋_GB2312" w:hint="eastAsia"/>
                <w:color w:val="000000"/>
                <w:kern w:val="0"/>
                <w:sz w:val="16"/>
                <w:szCs w:val="16"/>
                <w:lang/>
              </w:rPr>
              <w:t>:00</w:t>
            </w:r>
          </w:p>
        </w:tc>
        <w:tc>
          <w:tcPr>
            <w:tcW w:w="136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A3</w:t>
            </w:r>
            <w:r>
              <w:rPr>
                <w:rFonts w:ascii="仿宋_GB2312" w:eastAsia="仿宋_GB2312" w:hAnsi="仿宋_GB2312" w:cs="仿宋_GB2312" w:hint="eastAsia"/>
                <w:color w:val="000000"/>
                <w:kern w:val="0"/>
                <w:sz w:val="16"/>
                <w:szCs w:val="16"/>
                <w:lang/>
              </w:rPr>
              <w:t>109</w:t>
            </w:r>
          </w:p>
        </w:tc>
        <w:tc>
          <w:tcPr>
            <w:tcW w:w="900" w:type="dxa"/>
          </w:tcPr>
          <w:p w:rsidR="00B17629" w:rsidRDefault="00B17629">
            <w:pPr>
              <w:spacing w:line="560" w:lineRule="exact"/>
              <w:ind w:left="-90"/>
              <w:jc w:val="left"/>
              <w:rPr>
                <w:rFonts w:ascii="黑体" w:eastAsia="黑体" w:hAnsi="黑体"/>
                <w:sz w:val="32"/>
                <w:szCs w:val="32"/>
              </w:rPr>
            </w:pPr>
          </w:p>
        </w:tc>
      </w:tr>
      <w:tr w:rsidR="00B17629">
        <w:trPr>
          <w:trHeight w:val="293"/>
        </w:trPr>
        <w:tc>
          <w:tcPr>
            <w:tcW w:w="3007" w:type="dxa"/>
            <w:vAlign w:val="center"/>
          </w:tcPr>
          <w:p w:rsidR="00B17629" w:rsidRDefault="00F45590">
            <w:pPr>
              <w:widowControl/>
              <w:spacing w:line="560" w:lineRule="exact"/>
              <w:jc w:val="center"/>
              <w:textAlignment w:val="center"/>
              <w:rPr>
                <w:rFonts w:ascii="黑体" w:eastAsia="黑体" w:hAnsi="黑体"/>
                <w:sz w:val="32"/>
                <w:szCs w:val="32"/>
              </w:rPr>
            </w:pPr>
            <w:r>
              <w:rPr>
                <w:rFonts w:ascii="仿宋_GB2312" w:eastAsia="仿宋_GB2312" w:hAnsi="仿宋_GB2312" w:cs="仿宋_GB2312" w:hint="eastAsia"/>
                <w:color w:val="000000"/>
                <w:kern w:val="0"/>
                <w:sz w:val="16"/>
                <w:szCs w:val="16"/>
                <w:lang/>
              </w:rPr>
              <w:t>信息安全技术应用（中外合作办学）</w:t>
            </w:r>
          </w:p>
        </w:tc>
        <w:tc>
          <w:tcPr>
            <w:tcW w:w="2162"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2024</w:t>
            </w:r>
            <w:r>
              <w:rPr>
                <w:rFonts w:ascii="仿宋_GB2312" w:eastAsia="仿宋_GB2312" w:hAnsi="仿宋_GB2312" w:cs="仿宋_GB2312" w:hint="eastAsia"/>
                <w:color w:val="000000"/>
                <w:kern w:val="0"/>
                <w:sz w:val="16"/>
                <w:szCs w:val="16"/>
                <w:lang/>
              </w:rPr>
              <w:t>年</w:t>
            </w:r>
            <w:r>
              <w:rPr>
                <w:rFonts w:ascii="仿宋_GB2312" w:eastAsia="仿宋_GB2312" w:hAnsi="仿宋_GB2312" w:cs="仿宋_GB2312" w:hint="eastAsia"/>
                <w:color w:val="000000"/>
                <w:kern w:val="0"/>
                <w:sz w:val="16"/>
                <w:szCs w:val="16"/>
                <w:lang/>
              </w:rPr>
              <w:t>11</w:t>
            </w:r>
            <w:r>
              <w:rPr>
                <w:rFonts w:ascii="仿宋_GB2312" w:eastAsia="仿宋_GB2312" w:hAnsi="仿宋_GB2312" w:cs="仿宋_GB2312" w:hint="eastAsia"/>
                <w:color w:val="000000"/>
                <w:kern w:val="0"/>
                <w:sz w:val="16"/>
                <w:szCs w:val="16"/>
                <w:lang/>
              </w:rPr>
              <w:t>月</w:t>
            </w:r>
            <w:r>
              <w:rPr>
                <w:rFonts w:ascii="仿宋_GB2312" w:eastAsia="仿宋_GB2312" w:hAnsi="仿宋_GB2312" w:cs="仿宋_GB2312" w:hint="eastAsia"/>
                <w:color w:val="000000"/>
                <w:kern w:val="0"/>
                <w:sz w:val="16"/>
                <w:szCs w:val="16"/>
                <w:lang/>
              </w:rPr>
              <w:t>27</w:t>
            </w:r>
            <w:r>
              <w:rPr>
                <w:rFonts w:ascii="仿宋_GB2312" w:eastAsia="仿宋_GB2312" w:hAnsi="仿宋_GB2312" w:cs="仿宋_GB2312" w:hint="eastAsia"/>
                <w:color w:val="000000"/>
                <w:kern w:val="0"/>
                <w:sz w:val="16"/>
                <w:szCs w:val="16"/>
                <w:lang/>
              </w:rPr>
              <w:t>日</w:t>
            </w:r>
            <w:r>
              <w:rPr>
                <w:rFonts w:ascii="仿宋_GB2312" w:eastAsia="仿宋_GB2312" w:hAnsi="仿宋_GB2312" w:cs="仿宋_GB2312" w:hint="eastAsia"/>
                <w:color w:val="000000"/>
                <w:kern w:val="0"/>
                <w:sz w:val="16"/>
                <w:szCs w:val="16"/>
                <w:lang/>
              </w:rPr>
              <w:t>15</w:t>
            </w:r>
            <w:r>
              <w:rPr>
                <w:rFonts w:ascii="仿宋_GB2312" w:eastAsia="仿宋_GB2312" w:hAnsi="仿宋_GB2312" w:cs="仿宋_GB2312" w:hint="eastAsia"/>
                <w:color w:val="000000"/>
                <w:kern w:val="0"/>
                <w:sz w:val="16"/>
                <w:szCs w:val="16"/>
                <w:lang/>
              </w:rPr>
              <w:t>:00</w:t>
            </w:r>
          </w:p>
        </w:tc>
        <w:tc>
          <w:tcPr>
            <w:tcW w:w="1363" w:type="dxa"/>
            <w:vAlign w:val="center"/>
          </w:tcPr>
          <w:p w:rsidR="00B17629" w:rsidRDefault="00F45590">
            <w:pPr>
              <w:widowControl/>
              <w:spacing w:line="560" w:lineRule="exact"/>
              <w:jc w:val="center"/>
              <w:textAlignment w:val="center"/>
              <w:rPr>
                <w:rFonts w:ascii="仿宋_GB2312" w:eastAsia="仿宋_GB2312" w:hAnsi="仿宋_GB2312" w:cs="仿宋_GB2312"/>
                <w:color w:val="000000"/>
                <w:kern w:val="0"/>
                <w:sz w:val="16"/>
                <w:szCs w:val="16"/>
                <w:lang/>
              </w:rPr>
            </w:pPr>
            <w:r>
              <w:rPr>
                <w:rFonts w:ascii="仿宋_GB2312" w:eastAsia="仿宋_GB2312" w:hAnsi="仿宋_GB2312" w:cs="仿宋_GB2312" w:hint="eastAsia"/>
                <w:color w:val="000000"/>
                <w:kern w:val="0"/>
                <w:sz w:val="16"/>
                <w:szCs w:val="16"/>
                <w:lang/>
              </w:rPr>
              <w:t>A3</w:t>
            </w:r>
            <w:r>
              <w:rPr>
                <w:rFonts w:ascii="仿宋_GB2312" w:eastAsia="仿宋_GB2312" w:hAnsi="仿宋_GB2312" w:cs="仿宋_GB2312" w:hint="eastAsia"/>
                <w:color w:val="000000"/>
                <w:kern w:val="0"/>
                <w:sz w:val="16"/>
                <w:szCs w:val="16"/>
                <w:lang/>
              </w:rPr>
              <w:t>109</w:t>
            </w:r>
          </w:p>
        </w:tc>
        <w:tc>
          <w:tcPr>
            <w:tcW w:w="900" w:type="dxa"/>
          </w:tcPr>
          <w:p w:rsidR="00B17629" w:rsidRDefault="00B17629">
            <w:pPr>
              <w:spacing w:line="560" w:lineRule="exact"/>
              <w:ind w:left="-90"/>
              <w:jc w:val="left"/>
              <w:rPr>
                <w:rFonts w:ascii="黑体" w:eastAsia="黑体" w:hAnsi="黑体"/>
                <w:sz w:val="32"/>
                <w:szCs w:val="32"/>
              </w:rPr>
            </w:pPr>
          </w:p>
        </w:tc>
      </w:tr>
    </w:tbl>
    <w:p w:rsidR="00B17629" w:rsidRDefault="00F45590">
      <w:pPr>
        <w:spacing w:line="560" w:lineRule="exact"/>
        <w:ind w:firstLineChars="100" w:firstLine="320"/>
        <w:jc w:val="left"/>
        <w:rPr>
          <w:rFonts w:ascii="仿宋_GB2312" w:eastAsia="仿宋_GB2312" w:hAnsi="黑体"/>
          <w:sz w:val="32"/>
          <w:szCs w:val="32"/>
        </w:rPr>
      </w:pPr>
      <w:r>
        <w:rPr>
          <w:rFonts w:ascii="仿宋_GB2312" w:eastAsia="仿宋_GB2312" w:hAnsi="黑体" w:hint="eastAsia"/>
          <w:sz w:val="32"/>
          <w:szCs w:val="32"/>
        </w:rPr>
        <w:t>（二）录取结果公示</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学院将对申请调转专业申请人员名单及考核成绩进行公示，公示地点在</w:t>
      </w:r>
      <w:r>
        <w:rPr>
          <w:rFonts w:ascii="仿宋_GB2312" w:eastAsia="仿宋_GB2312" w:hAnsi="黑体" w:hint="eastAsia"/>
          <w:bCs/>
          <w:sz w:val="32"/>
          <w:szCs w:val="32"/>
        </w:rPr>
        <w:t>A3</w:t>
      </w:r>
      <w:r>
        <w:rPr>
          <w:rFonts w:ascii="仿宋_GB2312" w:eastAsia="仿宋_GB2312" w:hAnsi="黑体" w:hint="eastAsia"/>
          <w:bCs/>
          <w:sz w:val="32"/>
          <w:szCs w:val="32"/>
        </w:rPr>
        <w:t>教学楼</w:t>
      </w:r>
      <w:r>
        <w:rPr>
          <w:rFonts w:ascii="仿宋_GB2312" w:eastAsia="仿宋_GB2312" w:hAnsi="黑体" w:hint="eastAsia"/>
          <w:bCs/>
          <w:sz w:val="32"/>
          <w:szCs w:val="32"/>
        </w:rPr>
        <w:t>1</w:t>
      </w:r>
      <w:proofErr w:type="gramStart"/>
      <w:r>
        <w:rPr>
          <w:rFonts w:ascii="仿宋_GB2312" w:eastAsia="仿宋_GB2312" w:hAnsi="黑体" w:hint="eastAsia"/>
          <w:bCs/>
          <w:sz w:val="32"/>
          <w:szCs w:val="32"/>
        </w:rPr>
        <w:t>楼学生</w:t>
      </w:r>
      <w:proofErr w:type="gramEnd"/>
      <w:r>
        <w:rPr>
          <w:rFonts w:ascii="仿宋_GB2312" w:eastAsia="仿宋_GB2312" w:hAnsi="黑体" w:hint="eastAsia"/>
          <w:bCs/>
          <w:sz w:val="32"/>
          <w:szCs w:val="32"/>
        </w:rPr>
        <w:t>科办公室</w:t>
      </w:r>
      <w:proofErr w:type="gramStart"/>
      <w:r>
        <w:rPr>
          <w:rFonts w:ascii="仿宋_GB2312" w:eastAsia="仿宋_GB2312" w:hAnsi="黑体" w:hint="eastAsia"/>
          <w:bCs/>
          <w:sz w:val="32"/>
          <w:szCs w:val="32"/>
        </w:rPr>
        <w:t>外公示栏处</w:t>
      </w:r>
      <w:proofErr w:type="gramEnd"/>
      <w:r>
        <w:rPr>
          <w:rFonts w:ascii="仿宋_GB2312" w:eastAsia="仿宋_GB2312" w:hAnsi="黑体" w:hint="eastAsia"/>
          <w:bCs/>
          <w:sz w:val="32"/>
          <w:szCs w:val="32"/>
        </w:rPr>
        <w:t>，公示时间为</w:t>
      </w:r>
      <w:r>
        <w:rPr>
          <w:rFonts w:ascii="仿宋_GB2312" w:eastAsia="仿宋_GB2312" w:hAnsi="黑体" w:hint="eastAsia"/>
          <w:bCs/>
          <w:sz w:val="32"/>
          <w:szCs w:val="32"/>
        </w:rPr>
        <w:t>3</w:t>
      </w:r>
      <w:r>
        <w:rPr>
          <w:rFonts w:ascii="仿宋_GB2312" w:eastAsia="仿宋_GB2312" w:hAnsi="黑体" w:hint="eastAsia"/>
          <w:bCs/>
          <w:sz w:val="32"/>
          <w:szCs w:val="32"/>
        </w:rPr>
        <w:t>天</w:t>
      </w:r>
      <w:r>
        <w:rPr>
          <w:rFonts w:ascii="仿宋_GB2312" w:eastAsia="仿宋_GB2312" w:hAnsi="黑体" w:hint="eastAsia"/>
          <w:bCs/>
          <w:sz w:val="32"/>
          <w:szCs w:val="32"/>
        </w:rPr>
        <w:t>（</w:t>
      </w:r>
      <w:r>
        <w:rPr>
          <w:rFonts w:ascii="仿宋_GB2312" w:eastAsia="仿宋_GB2312" w:hAnsi="黑体" w:hint="eastAsia"/>
          <w:bCs/>
          <w:sz w:val="32"/>
          <w:szCs w:val="32"/>
        </w:rPr>
        <w:t>2024</w:t>
      </w:r>
      <w:r>
        <w:rPr>
          <w:rFonts w:ascii="仿宋_GB2312" w:eastAsia="仿宋_GB2312" w:hAnsi="黑体" w:hint="eastAsia"/>
          <w:bCs/>
          <w:sz w:val="32"/>
          <w:szCs w:val="32"/>
        </w:rPr>
        <w:t>年</w:t>
      </w:r>
      <w:r>
        <w:rPr>
          <w:rFonts w:ascii="仿宋_GB2312" w:eastAsia="仿宋_GB2312" w:hAnsi="黑体" w:hint="eastAsia"/>
          <w:bCs/>
          <w:sz w:val="32"/>
          <w:szCs w:val="32"/>
        </w:rPr>
        <w:t>11</w:t>
      </w:r>
      <w:r>
        <w:rPr>
          <w:rFonts w:ascii="仿宋_GB2312" w:eastAsia="仿宋_GB2312" w:hAnsi="黑体" w:hint="eastAsia"/>
          <w:bCs/>
          <w:sz w:val="32"/>
          <w:szCs w:val="32"/>
        </w:rPr>
        <w:t>月</w:t>
      </w:r>
      <w:r>
        <w:rPr>
          <w:rFonts w:ascii="仿宋_GB2312" w:eastAsia="仿宋_GB2312" w:hAnsi="黑体" w:hint="eastAsia"/>
          <w:bCs/>
          <w:sz w:val="32"/>
          <w:szCs w:val="32"/>
        </w:rPr>
        <w:t>29</w:t>
      </w:r>
      <w:r>
        <w:rPr>
          <w:rFonts w:ascii="仿宋_GB2312" w:eastAsia="仿宋_GB2312" w:hAnsi="黑体" w:hint="eastAsia"/>
          <w:bCs/>
          <w:sz w:val="32"/>
          <w:szCs w:val="32"/>
        </w:rPr>
        <w:t>日</w:t>
      </w:r>
      <w:r>
        <w:rPr>
          <w:rFonts w:ascii="仿宋_GB2312" w:eastAsia="仿宋_GB2312" w:hAnsi="黑体" w:hint="eastAsia"/>
          <w:bCs/>
          <w:sz w:val="32"/>
          <w:szCs w:val="32"/>
        </w:rPr>
        <w:t>-</w:t>
      </w:r>
      <w:r>
        <w:rPr>
          <w:rFonts w:ascii="仿宋_GB2312" w:eastAsia="仿宋_GB2312" w:hAnsi="黑体" w:hint="eastAsia"/>
          <w:bCs/>
          <w:sz w:val="32"/>
          <w:szCs w:val="32"/>
        </w:rPr>
        <w:t>2024</w:t>
      </w:r>
      <w:r>
        <w:rPr>
          <w:rFonts w:ascii="仿宋_GB2312" w:eastAsia="仿宋_GB2312" w:hAnsi="黑体" w:hint="eastAsia"/>
          <w:bCs/>
          <w:sz w:val="32"/>
          <w:szCs w:val="32"/>
        </w:rPr>
        <w:t>年</w:t>
      </w:r>
      <w:r>
        <w:rPr>
          <w:rFonts w:ascii="仿宋_GB2312" w:eastAsia="仿宋_GB2312" w:hAnsi="黑体" w:hint="eastAsia"/>
          <w:bCs/>
          <w:sz w:val="32"/>
          <w:szCs w:val="32"/>
        </w:rPr>
        <w:t>12</w:t>
      </w:r>
      <w:r>
        <w:rPr>
          <w:rFonts w:ascii="仿宋_GB2312" w:eastAsia="仿宋_GB2312" w:hAnsi="黑体" w:hint="eastAsia"/>
          <w:bCs/>
          <w:sz w:val="32"/>
          <w:szCs w:val="32"/>
        </w:rPr>
        <w:t>月</w:t>
      </w:r>
      <w:r>
        <w:rPr>
          <w:rFonts w:ascii="仿宋_GB2312" w:eastAsia="仿宋_GB2312" w:hAnsi="黑体" w:hint="eastAsia"/>
          <w:bCs/>
          <w:sz w:val="32"/>
          <w:szCs w:val="32"/>
        </w:rPr>
        <w:t>1</w:t>
      </w:r>
      <w:r>
        <w:rPr>
          <w:rFonts w:ascii="仿宋_GB2312" w:eastAsia="仿宋_GB2312" w:hAnsi="黑体" w:hint="eastAsia"/>
          <w:bCs/>
          <w:sz w:val="32"/>
          <w:szCs w:val="32"/>
        </w:rPr>
        <w:t>日）</w:t>
      </w:r>
      <w:r>
        <w:rPr>
          <w:rFonts w:ascii="仿宋_GB2312" w:eastAsia="仿宋_GB2312" w:hAnsi="黑体" w:hint="eastAsia"/>
          <w:bCs/>
          <w:sz w:val="32"/>
          <w:szCs w:val="32"/>
        </w:rPr>
        <w:t>,</w:t>
      </w:r>
      <w:r>
        <w:rPr>
          <w:rFonts w:ascii="仿宋_GB2312" w:eastAsia="仿宋_GB2312" w:hAnsi="黑体" w:hint="eastAsia"/>
          <w:sz w:val="32"/>
          <w:szCs w:val="32"/>
        </w:rPr>
        <w:t>公示无异议后报教务处。</w:t>
      </w:r>
    </w:p>
    <w:p w:rsidR="00B17629" w:rsidRDefault="00F4559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七、联系方式</w:t>
      </w:r>
    </w:p>
    <w:tbl>
      <w:tblPr>
        <w:tblW w:w="819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039"/>
        <w:gridCol w:w="2985"/>
        <w:gridCol w:w="1984"/>
      </w:tblGrid>
      <w:tr w:rsidR="00B17629">
        <w:trPr>
          <w:trHeight w:val="360"/>
        </w:trPr>
        <w:tc>
          <w:tcPr>
            <w:tcW w:w="1186" w:type="dxa"/>
          </w:tcPr>
          <w:p w:rsidR="00B17629" w:rsidRDefault="00F45590">
            <w:pPr>
              <w:spacing w:line="560" w:lineRule="exact"/>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联系人</w:t>
            </w:r>
          </w:p>
        </w:tc>
        <w:tc>
          <w:tcPr>
            <w:tcW w:w="2039"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联系电话</w:t>
            </w:r>
          </w:p>
        </w:tc>
        <w:tc>
          <w:tcPr>
            <w:tcW w:w="2985"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联系地点</w:t>
            </w:r>
          </w:p>
        </w:tc>
        <w:tc>
          <w:tcPr>
            <w:tcW w:w="1984" w:type="dxa"/>
          </w:tcPr>
          <w:p w:rsidR="00B17629" w:rsidRDefault="00F45590">
            <w:pPr>
              <w:spacing w:line="560" w:lineRule="exact"/>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B17629">
        <w:trPr>
          <w:trHeight w:val="420"/>
        </w:trPr>
        <w:tc>
          <w:tcPr>
            <w:tcW w:w="1186" w:type="dxa"/>
          </w:tcPr>
          <w:p w:rsidR="00B17629" w:rsidRDefault="00F45590">
            <w:pPr>
              <w:spacing w:line="560" w:lineRule="exact"/>
              <w:jc w:val="center"/>
              <w:rPr>
                <w:rFonts w:ascii="仿宋_GB2312" w:eastAsia="仿宋_GB2312" w:hAnsi="黑体"/>
                <w:bCs/>
                <w:sz w:val="20"/>
                <w:szCs w:val="20"/>
              </w:rPr>
            </w:pPr>
            <w:r>
              <w:rPr>
                <w:rFonts w:ascii="仿宋_GB2312" w:eastAsia="仿宋_GB2312" w:hAnsi="黑体" w:hint="eastAsia"/>
                <w:bCs/>
                <w:sz w:val="20"/>
                <w:szCs w:val="20"/>
              </w:rPr>
              <w:t>张鹏</w:t>
            </w:r>
          </w:p>
        </w:tc>
        <w:tc>
          <w:tcPr>
            <w:tcW w:w="2039" w:type="dxa"/>
          </w:tcPr>
          <w:p w:rsidR="00B17629" w:rsidRDefault="00F45590">
            <w:pPr>
              <w:spacing w:line="560" w:lineRule="exact"/>
              <w:ind w:firstLineChars="200" w:firstLine="400"/>
              <w:jc w:val="left"/>
              <w:rPr>
                <w:rFonts w:ascii="仿宋_GB2312" w:eastAsia="仿宋_GB2312" w:hAnsi="黑体"/>
                <w:bCs/>
                <w:sz w:val="20"/>
                <w:szCs w:val="20"/>
              </w:rPr>
            </w:pPr>
            <w:r>
              <w:rPr>
                <w:rFonts w:ascii="仿宋_GB2312" w:eastAsia="仿宋_GB2312" w:hAnsi="黑体" w:hint="eastAsia"/>
                <w:bCs/>
                <w:sz w:val="20"/>
                <w:szCs w:val="20"/>
              </w:rPr>
              <w:t>15882010783</w:t>
            </w:r>
          </w:p>
        </w:tc>
        <w:tc>
          <w:tcPr>
            <w:tcW w:w="2985" w:type="dxa"/>
          </w:tcPr>
          <w:p w:rsidR="00B17629" w:rsidRDefault="00F45590">
            <w:pPr>
              <w:spacing w:line="560" w:lineRule="exact"/>
              <w:jc w:val="left"/>
              <w:rPr>
                <w:rFonts w:ascii="仿宋_GB2312" w:eastAsia="仿宋_GB2312" w:hAnsi="黑体"/>
                <w:bCs/>
                <w:sz w:val="20"/>
                <w:szCs w:val="20"/>
              </w:rPr>
            </w:pPr>
            <w:r>
              <w:rPr>
                <w:rFonts w:ascii="仿宋_GB2312" w:eastAsia="仿宋_GB2312" w:hAnsi="黑体" w:hint="eastAsia"/>
                <w:bCs/>
                <w:sz w:val="20"/>
                <w:szCs w:val="20"/>
              </w:rPr>
              <w:t>A3</w:t>
            </w:r>
            <w:r>
              <w:rPr>
                <w:rFonts w:ascii="仿宋_GB2312" w:eastAsia="仿宋_GB2312" w:hAnsi="黑体" w:hint="eastAsia"/>
                <w:bCs/>
                <w:sz w:val="20"/>
                <w:szCs w:val="20"/>
              </w:rPr>
              <w:t>教学楼</w:t>
            </w:r>
            <w:r>
              <w:rPr>
                <w:rFonts w:ascii="仿宋_GB2312" w:eastAsia="仿宋_GB2312" w:hAnsi="黑体" w:hint="eastAsia"/>
                <w:bCs/>
                <w:sz w:val="20"/>
                <w:szCs w:val="20"/>
              </w:rPr>
              <w:t>1</w:t>
            </w:r>
            <w:proofErr w:type="gramStart"/>
            <w:r>
              <w:rPr>
                <w:rFonts w:ascii="仿宋_GB2312" w:eastAsia="仿宋_GB2312" w:hAnsi="黑体" w:hint="eastAsia"/>
                <w:bCs/>
                <w:sz w:val="20"/>
                <w:szCs w:val="20"/>
              </w:rPr>
              <w:t>楼学生</w:t>
            </w:r>
            <w:proofErr w:type="gramEnd"/>
            <w:r>
              <w:rPr>
                <w:rFonts w:ascii="仿宋_GB2312" w:eastAsia="仿宋_GB2312" w:hAnsi="黑体" w:hint="eastAsia"/>
                <w:bCs/>
                <w:sz w:val="20"/>
                <w:szCs w:val="20"/>
              </w:rPr>
              <w:t>科办公室</w:t>
            </w:r>
          </w:p>
        </w:tc>
        <w:tc>
          <w:tcPr>
            <w:tcW w:w="1984" w:type="dxa"/>
          </w:tcPr>
          <w:p w:rsidR="00B17629" w:rsidRDefault="00F45590">
            <w:pPr>
              <w:spacing w:line="560" w:lineRule="exact"/>
              <w:jc w:val="left"/>
              <w:rPr>
                <w:rFonts w:ascii="仿宋_GB2312" w:eastAsia="仿宋_GB2312" w:hAnsi="黑体"/>
                <w:bCs/>
                <w:sz w:val="20"/>
                <w:szCs w:val="20"/>
              </w:rPr>
            </w:pPr>
            <w:r>
              <w:rPr>
                <w:rFonts w:ascii="仿宋_GB2312" w:eastAsia="仿宋_GB2312" w:hAnsi="黑体" w:hint="eastAsia"/>
                <w:bCs/>
                <w:sz w:val="20"/>
                <w:szCs w:val="20"/>
              </w:rPr>
              <w:t>调转工作安排问题</w:t>
            </w:r>
          </w:p>
        </w:tc>
      </w:tr>
    </w:tbl>
    <w:p w:rsidR="00B17629" w:rsidRDefault="00F4559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八、其他事宜</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（一）学生对转专业工作有意见、建议或申诉、举报，应以书面材料先向学院转专业工作小组实名反映，学院将及时查证、核实并公示具体处理结果</w:t>
      </w:r>
      <w:r>
        <w:rPr>
          <w:rFonts w:ascii="仿宋_GB2312" w:eastAsia="仿宋_GB2312" w:hAnsi="黑体" w:hint="eastAsia"/>
          <w:bCs/>
          <w:sz w:val="32"/>
          <w:szCs w:val="32"/>
        </w:rPr>
        <w:t>；</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（二）转专业工作小组成员中有直系亲属或利益相关人员递交转专业申请的应主动申请回避，有非直系亲属等递交申请的要主动报备</w:t>
      </w:r>
      <w:r>
        <w:rPr>
          <w:rFonts w:ascii="仿宋_GB2312" w:eastAsia="仿宋_GB2312" w:hAnsi="黑体" w:hint="eastAsia"/>
          <w:bCs/>
          <w:sz w:val="32"/>
          <w:szCs w:val="32"/>
        </w:rPr>
        <w:t>；</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（三）对在转专业过程中有弄虚作假等行为的学生，一经查实，取消转入资格</w:t>
      </w:r>
      <w:r>
        <w:rPr>
          <w:rFonts w:ascii="仿宋_GB2312" w:eastAsia="仿宋_GB2312" w:hAnsi="黑体" w:hint="eastAsia"/>
          <w:bCs/>
          <w:sz w:val="32"/>
          <w:szCs w:val="32"/>
        </w:rPr>
        <w:t>；</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（四）本次转专业工作为一次性选拔，不进行专业调剂</w:t>
      </w:r>
      <w:r>
        <w:rPr>
          <w:rFonts w:ascii="仿宋_GB2312" w:eastAsia="仿宋_GB2312" w:hAnsi="黑体" w:hint="eastAsia"/>
          <w:bCs/>
          <w:sz w:val="32"/>
          <w:szCs w:val="32"/>
        </w:rPr>
        <w:t>；</w:t>
      </w:r>
    </w:p>
    <w:p w:rsidR="00B17629" w:rsidRDefault="00F45590">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（五）本方案由信息工程学院负责解释</w:t>
      </w:r>
      <w:r>
        <w:rPr>
          <w:rFonts w:ascii="仿宋_GB2312" w:eastAsia="仿宋_GB2312" w:hAnsi="黑体" w:hint="eastAsia"/>
          <w:bCs/>
          <w:sz w:val="32"/>
          <w:szCs w:val="32"/>
        </w:rPr>
        <w:t>。</w:t>
      </w:r>
    </w:p>
    <w:p w:rsidR="00B17629" w:rsidRDefault="00B17629"/>
    <w:p w:rsidR="00B17629" w:rsidRDefault="00B17629"/>
    <w:p w:rsidR="00B17629" w:rsidRDefault="00B17629"/>
    <w:p w:rsidR="00B17629" w:rsidRDefault="00B17629"/>
    <w:p w:rsidR="00B17629" w:rsidRDefault="00F45590">
      <w:pPr>
        <w:tabs>
          <w:tab w:val="left" w:pos="5948"/>
        </w:tabs>
        <w:ind w:firstLineChars="1800" w:firstLine="5760"/>
        <w:jc w:val="left"/>
        <w:rPr>
          <w:rFonts w:ascii="仿宋_GB2312" w:eastAsia="仿宋_GB2312" w:hAnsi="黑体"/>
          <w:bCs/>
          <w:sz w:val="32"/>
          <w:szCs w:val="32"/>
        </w:rPr>
      </w:pPr>
      <w:r>
        <w:rPr>
          <w:rFonts w:ascii="仿宋_GB2312" w:eastAsia="仿宋_GB2312" w:hAnsi="黑体" w:hint="eastAsia"/>
          <w:bCs/>
          <w:sz w:val="32"/>
          <w:szCs w:val="32"/>
        </w:rPr>
        <w:t>信息工程学院</w:t>
      </w:r>
    </w:p>
    <w:p w:rsidR="00B17629" w:rsidRDefault="00F45590">
      <w:pPr>
        <w:tabs>
          <w:tab w:val="left" w:pos="6223"/>
        </w:tabs>
        <w:ind w:firstLineChars="1700" w:firstLine="5440"/>
        <w:jc w:val="left"/>
        <w:rPr>
          <w:rFonts w:ascii="仿宋_GB2312" w:eastAsia="仿宋_GB2312" w:hAnsi="黑体"/>
          <w:bCs/>
          <w:sz w:val="32"/>
          <w:szCs w:val="32"/>
        </w:rPr>
      </w:pPr>
      <w:r>
        <w:rPr>
          <w:rFonts w:ascii="仿宋_GB2312" w:eastAsia="仿宋_GB2312" w:hAnsi="黑体" w:hint="eastAsia"/>
          <w:bCs/>
          <w:sz w:val="32"/>
          <w:szCs w:val="32"/>
        </w:rPr>
        <w:t>2024</w:t>
      </w:r>
      <w:r>
        <w:rPr>
          <w:rFonts w:ascii="仿宋_GB2312" w:eastAsia="仿宋_GB2312" w:hAnsi="黑体" w:hint="eastAsia"/>
          <w:bCs/>
          <w:sz w:val="32"/>
          <w:szCs w:val="32"/>
        </w:rPr>
        <w:t>年</w:t>
      </w:r>
      <w:r>
        <w:rPr>
          <w:rFonts w:ascii="仿宋_GB2312" w:eastAsia="仿宋_GB2312" w:hAnsi="黑体" w:hint="eastAsia"/>
          <w:bCs/>
          <w:sz w:val="32"/>
          <w:szCs w:val="32"/>
        </w:rPr>
        <w:t>10</w:t>
      </w:r>
      <w:r>
        <w:rPr>
          <w:rFonts w:ascii="仿宋_GB2312" w:eastAsia="仿宋_GB2312" w:hAnsi="黑体" w:hint="eastAsia"/>
          <w:bCs/>
          <w:sz w:val="32"/>
          <w:szCs w:val="32"/>
        </w:rPr>
        <w:t>月</w:t>
      </w:r>
      <w:r>
        <w:rPr>
          <w:rFonts w:ascii="仿宋_GB2312" w:eastAsia="仿宋_GB2312" w:hAnsi="黑体" w:hint="eastAsia"/>
          <w:bCs/>
          <w:sz w:val="32"/>
          <w:szCs w:val="32"/>
        </w:rPr>
        <w:t>25</w:t>
      </w:r>
      <w:r>
        <w:rPr>
          <w:rFonts w:ascii="仿宋_GB2312" w:eastAsia="仿宋_GB2312" w:hAnsi="黑体" w:hint="eastAsia"/>
          <w:bCs/>
          <w:sz w:val="32"/>
          <w:szCs w:val="32"/>
        </w:rPr>
        <w:t>日</w:t>
      </w:r>
    </w:p>
    <w:sectPr w:rsidR="00B17629" w:rsidSect="00B176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OThjN2QyOGY3NDIyYTdkYTVmODI0ZTNhNTJiMDcxZDIifQ=="/>
  </w:docVars>
  <w:rsids>
    <w:rsidRoot w:val="00B528EE"/>
    <w:rsid w:val="0001296D"/>
    <w:rsid w:val="00020AEA"/>
    <w:rsid w:val="000577DF"/>
    <w:rsid w:val="00185C4B"/>
    <w:rsid w:val="00245209"/>
    <w:rsid w:val="00272A94"/>
    <w:rsid w:val="002D3D9E"/>
    <w:rsid w:val="00353973"/>
    <w:rsid w:val="003D3EF9"/>
    <w:rsid w:val="003F275F"/>
    <w:rsid w:val="005B0218"/>
    <w:rsid w:val="006410D1"/>
    <w:rsid w:val="0069744D"/>
    <w:rsid w:val="00776178"/>
    <w:rsid w:val="0079334D"/>
    <w:rsid w:val="007971D2"/>
    <w:rsid w:val="007B3EE3"/>
    <w:rsid w:val="008E42C5"/>
    <w:rsid w:val="00AA1A5A"/>
    <w:rsid w:val="00B17629"/>
    <w:rsid w:val="00B31281"/>
    <w:rsid w:val="00B528EE"/>
    <w:rsid w:val="00B74DA6"/>
    <w:rsid w:val="00BB39C7"/>
    <w:rsid w:val="00BE48D3"/>
    <w:rsid w:val="00C510CD"/>
    <w:rsid w:val="00CD48E2"/>
    <w:rsid w:val="00D66051"/>
    <w:rsid w:val="00DC2EDB"/>
    <w:rsid w:val="00E42EB5"/>
    <w:rsid w:val="00E76E02"/>
    <w:rsid w:val="00EE589B"/>
    <w:rsid w:val="00F45590"/>
    <w:rsid w:val="00F45856"/>
    <w:rsid w:val="00F52CA9"/>
    <w:rsid w:val="01050655"/>
    <w:rsid w:val="09ED3347"/>
    <w:rsid w:val="0C962407"/>
    <w:rsid w:val="118D183F"/>
    <w:rsid w:val="27E96027"/>
    <w:rsid w:val="2F781715"/>
    <w:rsid w:val="38F16A64"/>
    <w:rsid w:val="3B7510F5"/>
    <w:rsid w:val="3E551708"/>
    <w:rsid w:val="6E0A1DD6"/>
    <w:rsid w:val="6FEE07C1"/>
    <w:rsid w:val="70495B97"/>
    <w:rsid w:val="7E635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17629"/>
    <w:rPr>
      <w:sz w:val="18"/>
      <w:szCs w:val="18"/>
    </w:rPr>
  </w:style>
  <w:style w:type="character" w:customStyle="1" w:styleId="Char">
    <w:name w:val="批注框文本 Char"/>
    <w:basedOn w:val="a0"/>
    <w:link w:val="a3"/>
    <w:uiPriority w:val="99"/>
    <w:semiHidden/>
    <w:qFormat/>
    <w:rsid w:val="00B1762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arch.dangdang.com/?key=&amp;key3=%BA%BD%BF%D5%B9%A4%D2%B5%B3%F6%B0%E6%C9%E7&amp;medium=01&amp;category_path=01.00.00.00.00.0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356</Words>
  <Characters>2030</Characters>
  <Application>Microsoft Office Word</Application>
  <DocSecurity>0</DocSecurity>
  <Lines>16</Lines>
  <Paragraphs>4</Paragraphs>
  <ScaleCrop>false</ScaleCrop>
  <Company>MS</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11</cp:revision>
  <cp:lastPrinted>2024-10-21T05:52:00Z</cp:lastPrinted>
  <dcterms:created xsi:type="dcterms:W3CDTF">2024-10-21T08:02:00Z</dcterms:created>
  <dcterms:modified xsi:type="dcterms:W3CDTF">2024-11-06T06:46:00Z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3B91D579053D4897816627F9A5C2A178_13</vt:lpwstr>
  </property>
</Properties>
</file>